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4A34BC90"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2" w:name="OLE_LINK198"/>
      <w:bookmarkStart w:id="3" w:name="OLE_LINK199"/>
      <w:r w:rsidRPr="004C6910">
        <w:rPr>
          <w:rFonts w:ascii="Times New Roman" w:hAnsi="Times New Roman"/>
          <w:b/>
          <w:sz w:val="24"/>
          <w:szCs w:val="24"/>
        </w:rPr>
        <w:t>RAN WG2 Meeting</w:t>
      </w:r>
      <w:bookmarkEnd w:id="2"/>
      <w:bookmarkEnd w:id="3"/>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w:t>
      </w:r>
      <w:r w:rsidR="00953555">
        <w:rPr>
          <w:rFonts w:ascii="Times New Roman" w:hAnsi="Times New Roman"/>
          <w:b/>
          <w:sz w:val="24"/>
          <w:szCs w:val="24"/>
        </w:rPr>
        <w:t>5</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282D41" w:rsidRPr="00282D41">
        <w:rPr>
          <w:rFonts w:ascii="Times New Roman" w:eastAsia="Malgun Gothic" w:hAnsi="Times New Roman"/>
          <w:b/>
          <w:bCs/>
          <w:sz w:val="24"/>
          <w:szCs w:val="24"/>
          <w:lang w:eastAsia="zh-CN"/>
        </w:rPr>
        <w:t>-2</w:t>
      </w:r>
      <w:r w:rsidR="00953555">
        <w:rPr>
          <w:rFonts w:ascii="Times New Roman" w:eastAsia="Malgun Gothic" w:hAnsi="Times New Roman"/>
          <w:b/>
          <w:bCs/>
          <w:sz w:val="24"/>
          <w:szCs w:val="24"/>
          <w:lang w:eastAsia="zh-CN"/>
        </w:rPr>
        <w:t>4</w:t>
      </w:r>
      <w:r w:rsidR="00985B2A">
        <w:rPr>
          <w:rFonts w:ascii="Times New Roman" w:eastAsia="Malgun Gothic" w:hAnsi="Times New Roman"/>
          <w:b/>
          <w:bCs/>
          <w:sz w:val="24"/>
          <w:szCs w:val="24"/>
          <w:lang w:eastAsia="zh-CN"/>
        </w:rPr>
        <w:t>00656</w:t>
      </w:r>
    </w:p>
    <w:p w14:paraId="1B9E9F74" w14:textId="40E0B077" w:rsidR="00871E99" w:rsidRDefault="00953555" w:rsidP="007629CA">
      <w:pPr>
        <w:pStyle w:val="CRCoverPage"/>
        <w:tabs>
          <w:tab w:val="right" w:pos="9639"/>
        </w:tabs>
        <w:spacing w:before="120" w:after="0"/>
        <w:rPr>
          <w:rFonts w:ascii="Times New Roman" w:hAnsi="Times New Roman"/>
          <w:b/>
          <w:sz w:val="24"/>
          <w:lang w:val="de-DE" w:eastAsia="zh-CN"/>
        </w:rPr>
      </w:pPr>
      <w:r>
        <w:rPr>
          <w:rFonts w:ascii="Times New Roman" w:hAnsi="Times New Roman"/>
          <w:b/>
          <w:sz w:val="24"/>
          <w:lang w:val="en-GB" w:eastAsia="zh-CN"/>
        </w:rPr>
        <w:t xml:space="preserve">Athens, Greece, </w:t>
      </w:r>
      <w:r w:rsidR="00D62F6B" w:rsidRPr="00D62F6B">
        <w:rPr>
          <w:rFonts w:ascii="Times New Roman" w:hAnsi="Times New Roman"/>
          <w:b/>
          <w:sz w:val="24"/>
          <w:lang w:val="en-GB" w:eastAsia="zh-CN"/>
        </w:rPr>
        <w:t>26 February - 1 March, 2024</w:t>
      </w:r>
      <w:bookmarkStart w:id="4" w:name="_GoBack"/>
      <w:bookmarkEnd w:id="4"/>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44FD41A9" w:rsidR="00BC5FA1" w:rsidRPr="003F538C"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985B2A">
        <w:rPr>
          <w:rFonts w:eastAsia="宋体"/>
          <w:sz w:val="22"/>
          <w:lang w:eastAsia="zh-CN"/>
        </w:rPr>
        <w:t>7.25.3</w:t>
      </w:r>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001DF306"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5E4339" w:rsidRPr="005E4339">
        <w:rPr>
          <w:sz w:val="22"/>
        </w:rPr>
        <w:t>Discussion on the issues in the LS S5-237941</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71D20AFB" w14:textId="56DA2FDB" w:rsidR="00214B78" w:rsidRPr="00451E21" w:rsidRDefault="00BB7889" w:rsidP="00451E21">
      <w:pPr>
        <w:pStyle w:val="1"/>
        <w:rPr>
          <w:rFonts w:eastAsia="宋体"/>
          <w:lang w:eastAsia="zh-CN"/>
        </w:rPr>
      </w:pPr>
      <w:r w:rsidRPr="004C6910">
        <w:rPr>
          <w:rFonts w:ascii="Times New Roman" w:hAnsi="Times New Roman"/>
        </w:rPr>
        <w:t>Introduction</w:t>
      </w:r>
    </w:p>
    <w:p w14:paraId="378B75B0" w14:textId="50F961A7" w:rsidR="008B24DD" w:rsidRDefault="008B24DD" w:rsidP="000E4BD4">
      <w:pPr>
        <w:rPr>
          <w:rFonts w:eastAsia="宋体"/>
          <w:lang w:eastAsia="zh-CN"/>
        </w:rPr>
      </w:pPr>
      <w:r>
        <w:rPr>
          <w:rFonts w:eastAsia="宋体" w:hint="eastAsia"/>
          <w:lang w:eastAsia="zh-CN"/>
        </w:rPr>
        <w:t>T</w:t>
      </w:r>
      <w:r>
        <w:rPr>
          <w:rFonts w:eastAsia="宋体"/>
          <w:lang w:eastAsia="zh-CN"/>
        </w:rPr>
        <w:t>he SA5 LS [1] is coming, and RAN2 is asked to provide feedbacks to SA5’s questions.</w:t>
      </w:r>
    </w:p>
    <w:p w14:paraId="28612EB9" w14:textId="25B5BB84" w:rsidR="008B24DD" w:rsidRDefault="008B24DD" w:rsidP="000E4BD4">
      <w:pPr>
        <w:rPr>
          <w:rFonts w:eastAsia="宋体"/>
          <w:lang w:eastAsia="zh-CN"/>
        </w:rPr>
      </w:pPr>
      <w:r>
        <w:rPr>
          <w:rFonts w:eastAsia="宋体" w:hint="eastAsia"/>
          <w:lang w:eastAsia="zh-CN"/>
        </w:rPr>
        <w:t>I</w:t>
      </w:r>
      <w:r>
        <w:rPr>
          <w:rFonts w:eastAsia="宋体"/>
          <w:lang w:eastAsia="zh-CN"/>
        </w:rPr>
        <w:t>n this paper, we provide our views regarding this LS.</w:t>
      </w:r>
    </w:p>
    <w:p w14:paraId="261E0772" w14:textId="77777777" w:rsidR="003E0639" w:rsidRDefault="003E0639" w:rsidP="000E4BD4">
      <w:pPr>
        <w:rPr>
          <w:rFonts w:eastAsia="宋体"/>
          <w:lang w:eastAsia="zh-CN"/>
        </w:rPr>
      </w:pPr>
    </w:p>
    <w:p w14:paraId="1D03A2F8" w14:textId="63BE9473"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5DA8717C" w14:textId="660ED27D" w:rsidR="00DB0F21" w:rsidRDefault="002E1B14" w:rsidP="00AE747A">
      <w:pPr>
        <w:rPr>
          <w:rFonts w:eastAsiaTheme="minorEastAsia"/>
          <w:lang w:eastAsia="zh-CN"/>
        </w:rPr>
      </w:pPr>
      <w:r>
        <w:rPr>
          <w:rFonts w:eastAsiaTheme="minorEastAsia"/>
          <w:lang w:eastAsia="zh-CN"/>
        </w:rPr>
        <w:t>Clause 4.2.1.5.2, TS 38.314:</w:t>
      </w:r>
    </w:p>
    <w:p w14:paraId="61ADE70A" w14:textId="4054CE7D" w:rsidR="007E7319" w:rsidRDefault="007E7319" w:rsidP="00AE747A">
      <w:pPr>
        <w:rPr>
          <w:rFonts w:eastAsiaTheme="minorEastAsia"/>
          <w:lang w:eastAsia="zh-CN"/>
        </w:rPr>
      </w:pPr>
      <w:r>
        <w:rPr>
          <w:rFonts w:eastAsiaTheme="minorEastAsia" w:hint="eastAsia"/>
          <w:lang w:eastAsia="zh-CN"/>
        </w:rPr>
        <w:t>*</w:t>
      </w:r>
      <w:r>
        <w:rPr>
          <w:rFonts w:eastAsiaTheme="minorEastAsia"/>
          <w:lang w:eastAsia="zh-CN"/>
        </w:rPr>
        <w:t>***********TS 38.314</w:t>
      </w:r>
      <w:r>
        <w:rPr>
          <w:rFonts w:eastAsiaTheme="minorEastAsia" w:hint="eastAsia"/>
          <w:lang w:eastAsia="zh-CN"/>
        </w:rPr>
        <w:t>*</w:t>
      </w:r>
      <w:r>
        <w:rPr>
          <w:rFonts w:eastAsiaTheme="minorEastAsia"/>
          <w:lang w:eastAsia="zh-CN"/>
        </w:rPr>
        <w:t>***********</w:t>
      </w:r>
    </w:p>
    <w:p w14:paraId="1AE376E4" w14:textId="77777777" w:rsidR="002E1B14" w:rsidRPr="00CE6254" w:rsidRDefault="002E1B14" w:rsidP="00CE6254">
      <w:pPr>
        <w:rPr>
          <w:b/>
        </w:rPr>
      </w:pPr>
      <w:bookmarkStart w:id="5" w:name="_Toc156146023"/>
      <w:r w:rsidRPr="00CE6254">
        <w:rPr>
          <w:rFonts w:eastAsiaTheme="minorEastAsia"/>
          <w:b/>
          <w:sz w:val="28"/>
          <w:lang w:eastAsia="zh-CN"/>
        </w:rPr>
        <w:t>4.2.1.5.2</w:t>
      </w:r>
      <w:r w:rsidRPr="00CE6254">
        <w:rPr>
          <w:rFonts w:eastAsiaTheme="minorEastAsia"/>
          <w:b/>
          <w:sz w:val="28"/>
          <w:lang w:eastAsia="zh-CN"/>
        </w:rPr>
        <w:tab/>
      </w:r>
      <w:bookmarkStart w:id="6" w:name="_Hlk131184558"/>
      <w:r w:rsidRPr="00CE6254">
        <w:rPr>
          <w:rFonts w:eastAsiaTheme="minorEastAsia"/>
          <w:b/>
          <w:sz w:val="28"/>
          <w:lang w:eastAsia="zh-CN"/>
        </w:rPr>
        <w:t>Packet Uu Loss Rate with delay threshold in the DL per DRB per UE</w:t>
      </w:r>
      <w:bookmarkEnd w:id="5"/>
      <w:bookmarkEnd w:id="6"/>
    </w:p>
    <w:p w14:paraId="2354D016" w14:textId="77777777" w:rsidR="002E1B14" w:rsidRPr="0007706C" w:rsidRDefault="002E1B14" w:rsidP="002E1B14">
      <w:pPr>
        <w:rPr>
          <w:rFonts w:eastAsia="宋体"/>
          <w:kern w:val="2"/>
        </w:rPr>
      </w:pPr>
      <w:r w:rsidRPr="0007706C">
        <w:rPr>
          <w:rFonts w:eastAsia="宋体"/>
          <w:kern w:val="2"/>
        </w:rPr>
        <w:t xml:space="preserve">The objective of this measurement is to </w:t>
      </w:r>
      <w:bookmarkStart w:id="7" w:name="_Hlk131184457"/>
      <w:r w:rsidRPr="0007706C">
        <w:rPr>
          <w:rFonts w:eastAsia="宋体"/>
          <w:kern w:val="2"/>
        </w:rPr>
        <w:t>measure the DL packets loss including any packets not successfully transmitted or packets successfully received but delayed more than a delay threshold at Uu transmission</w:t>
      </w:r>
      <w:bookmarkEnd w:id="7"/>
      <w:r w:rsidRPr="0007706C">
        <w:rPr>
          <w:rFonts w:eastAsia="宋体"/>
          <w:kern w:val="2"/>
        </w:rPr>
        <w:t>, for OAM performance observability</w:t>
      </w:r>
      <w:r w:rsidRPr="0007706C">
        <w:rPr>
          <w:rFonts w:eastAsia="宋体"/>
          <w:lang w:eastAsia="zh-CN"/>
        </w:rPr>
        <w:t xml:space="preserve"> or for QoS verification of MDT</w:t>
      </w:r>
      <w:r w:rsidRPr="0007706C">
        <w:rPr>
          <w:rFonts w:eastAsia="宋体"/>
          <w:kern w:val="2"/>
        </w:rPr>
        <w:t>.</w:t>
      </w:r>
    </w:p>
    <w:p w14:paraId="07BFABDF" w14:textId="77777777" w:rsidR="002E1B14" w:rsidRPr="0007706C" w:rsidRDefault="002E1B14" w:rsidP="002E1B14">
      <w:pPr>
        <w:rPr>
          <w:rFonts w:eastAsia="宋体"/>
          <w:kern w:val="2"/>
        </w:rPr>
      </w:pPr>
      <w:r w:rsidRPr="0007706C">
        <w:rPr>
          <w:rFonts w:eastAsia="宋体"/>
          <w:kern w:val="2"/>
        </w:rPr>
        <w:t>Protocol Layer: RLC</w:t>
      </w:r>
    </w:p>
    <w:p w14:paraId="5F312F40" w14:textId="77777777" w:rsidR="002E1B14" w:rsidRPr="0007706C" w:rsidRDefault="002E1B14" w:rsidP="002E1B14">
      <w:pPr>
        <w:pStyle w:val="TH"/>
      </w:pPr>
      <w:r w:rsidRPr="0007706C">
        <w:t>Table 4.2.1.5.2-1: Definition for Packet Uu Loss Rate with delay threshold in the DL per DRB per UE</w:t>
      </w:r>
    </w:p>
    <w:tbl>
      <w:tblPr>
        <w:tblW w:w="9738"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2E1B14" w:rsidRPr="0007706C" w14:paraId="316E4C4F" w14:textId="77777777" w:rsidTr="00B437AF">
        <w:trPr>
          <w:cantSplit/>
        </w:trPr>
        <w:tc>
          <w:tcPr>
            <w:tcW w:w="1951" w:type="dxa"/>
          </w:tcPr>
          <w:p w14:paraId="7CEE8EA7" w14:textId="77777777" w:rsidR="002E1B14" w:rsidRPr="0007706C" w:rsidRDefault="002E1B14" w:rsidP="00B437AF">
            <w:pPr>
              <w:pStyle w:val="TAL"/>
              <w:rPr>
                <w:rFonts w:eastAsia="宋体"/>
                <w:lang w:eastAsia="zh-CN"/>
              </w:rPr>
            </w:pPr>
            <w:r w:rsidRPr="0007706C">
              <w:rPr>
                <w:rFonts w:eastAsia="宋体"/>
                <w:lang w:eastAsia="zh-CN"/>
              </w:rPr>
              <w:t>Definition</w:t>
            </w:r>
          </w:p>
        </w:tc>
        <w:tc>
          <w:tcPr>
            <w:tcW w:w="7787" w:type="dxa"/>
          </w:tcPr>
          <w:p w14:paraId="66E385CA" w14:textId="77777777" w:rsidR="002E1B14" w:rsidRPr="0007706C" w:rsidRDefault="002E1B14" w:rsidP="00B437AF">
            <w:pPr>
              <w:pStyle w:val="TAL"/>
              <w:rPr>
                <w:rFonts w:eastAsia="宋体"/>
                <w:lang w:eastAsia="zh-CN"/>
              </w:rPr>
            </w:pPr>
            <w:r w:rsidRPr="0007706C">
              <w:rPr>
                <w:rFonts w:eastAsia="宋体"/>
                <w:lang w:eastAsia="zh-CN"/>
              </w:rPr>
              <w:t>Uu Packet Loss Rate with delay threshold in the DL per DRB per UE: One packet corresponds to one RLC SDU. The measurement is done separately per DRB.</w:t>
            </w:r>
          </w:p>
          <w:p w14:paraId="41909097" w14:textId="77777777" w:rsidR="002E1B14" w:rsidRPr="0007706C" w:rsidRDefault="002E1B14" w:rsidP="00B437AF">
            <w:pPr>
              <w:pStyle w:val="TAL"/>
              <w:rPr>
                <w:rFonts w:eastAsia="宋体"/>
                <w:lang w:eastAsia="zh-CN"/>
              </w:rPr>
            </w:pPr>
            <w:r w:rsidRPr="0007706C">
              <w:rPr>
                <w:rFonts w:eastAsia="宋体"/>
                <w:lang w:eastAsia="zh-CN"/>
              </w:rPr>
              <w:t>Detailed definition:</w:t>
            </w:r>
          </w:p>
          <w:p w14:paraId="6207D482" w14:textId="77777777" w:rsidR="002E1B14" w:rsidRPr="0007706C" w:rsidRDefault="002E1B14" w:rsidP="00B437AF">
            <w:pPr>
              <w:pStyle w:val="TAL"/>
              <w:rPr>
                <w:rFonts w:eastAsia="宋体"/>
                <w:lang w:eastAsia="zh-CN"/>
              </w:rPr>
            </w:pPr>
            <m:oMathPara>
              <m:oMath>
                <m:r>
                  <w:rPr>
                    <w:rFonts w:ascii="Cambria Math" w:eastAsia="宋体" w:hAnsi="Cambria Math"/>
                  </w:rPr>
                  <m:t>M_dt(T,drbid)=</m:t>
                </m:r>
                <m:d>
                  <m:dPr>
                    <m:begChr m:val="⌊"/>
                    <m:endChr m:val="⌋"/>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[Dloss</m:t>
                        </m:r>
                        <m:d>
                          <m:dPr>
                            <m:ctrlPr>
                              <w:rPr>
                                <w:rFonts w:ascii="Cambria Math" w:eastAsia="宋体" w:hAnsi="Cambria Math"/>
                                <w:i/>
                              </w:rPr>
                            </m:ctrlPr>
                          </m:dPr>
                          <m:e>
                            <m:r>
                              <w:rPr>
                                <w:rFonts w:ascii="Cambria Math" w:eastAsia="宋体" w:hAnsi="Cambria Math"/>
                              </w:rPr>
                              <m:t>T,drbid</m:t>
                            </m:r>
                          </m:e>
                        </m:d>
                        <m:r>
                          <w:rPr>
                            <w:rFonts w:ascii="Cambria Math" w:eastAsia="宋体" w:hAnsi="Cambria Math"/>
                          </w:rPr>
                          <m:t>+Dexd</m:t>
                        </m:r>
                        <m:d>
                          <m:dPr>
                            <m:ctrlPr>
                              <w:rPr>
                                <w:rFonts w:ascii="Cambria Math" w:eastAsia="宋体" w:hAnsi="Cambria Math"/>
                                <w:i/>
                              </w:rPr>
                            </m:ctrlPr>
                          </m:dPr>
                          <m:e>
                            <m:r>
                              <w:rPr>
                                <w:rFonts w:ascii="Cambria Math" w:eastAsia="宋体" w:hAnsi="Cambria Math"/>
                              </w:rPr>
                              <m:t>T, drbid</m:t>
                            </m:r>
                          </m:e>
                        </m:d>
                        <m:r>
                          <w:rPr>
                            <w:rFonts w:ascii="Cambria Math" w:hAnsi="Cambria Math"/>
                          </w:rPr>
                          <m:t>]*</m:t>
                        </m:r>
                        <m:r>
                          <w:rPr>
                            <w:rFonts w:ascii="Cambria Math" w:eastAsia="宋体" w:hAnsi="Cambria Math"/>
                          </w:rPr>
                          <m:t>1000000</m:t>
                        </m:r>
                      </m:num>
                      <m:den>
                        <m:r>
                          <w:rPr>
                            <w:rFonts w:ascii="Cambria Math" w:eastAsia="宋体" w:hAnsi="Cambria Math"/>
                          </w:rPr>
                          <m:t>N_dt</m:t>
                        </m:r>
                        <m:d>
                          <m:dPr>
                            <m:ctrlPr>
                              <w:rPr>
                                <w:rFonts w:ascii="Cambria Math" w:eastAsia="宋体" w:hAnsi="Cambria Math"/>
                                <w:i/>
                              </w:rPr>
                            </m:ctrlPr>
                          </m:dPr>
                          <m:e>
                            <m:r>
                              <w:rPr>
                                <w:rFonts w:ascii="Cambria Math" w:eastAsia="宋体" w:hAnsi="Cambria Math"/>
                              </w:rPr>
                              <m:t>T,drbid</m:t>
                            </m:r>
                          </m:e>
                        </m:d>
                        <m:r>
                          <w:rPr>
                            <w:rFonts w:ascii="Cambria Math" w:eastAsia="宋体" w:hAnsi="Cambria Math"/>
                          </w:rPr>
                          <m:t>+Dloss</m:t>
                        </m:r>
                        <m:d>
                          <m:dPr>
                            <m:ctrlPr>
                              <w:rPr>
                                <w:rFonts w:ascii="Cambria Math" w:eastAsia="宋体" w:hAnsi="Cambria Math"/>
                                <w:i/>
                              </w:rPr>
                            </m:ctrlPr>
                          </m:dPr>
                          <m:e>
                            <m:r>
                              <w:rPr>
                                <w:rFonts w:ascii="Cambria Math" w:eastAsia="宋体" w:hAnsi="Cambria Math"/>
                              </w:rPr>
                              <m:t>T,drbid</m:t>
                            </m:r>
                          </m:e>
                        </m:d>
                        <m:r>
                          <w:rPr>
                            <w:rFonts w:ascii="Cambria Math" w:eastAsia="宋体" w:hAnsi="Cambria Math"/>
                          </w:rPr>
                          <m:t>+Dexd</m:t>
                        </m:r>
                        <m:d>
                          <m:dPr>
                            <m:ctrlPr>
                              <w:rPr>
                                <w:rFonts w:ascii="Cambria Math" w:eastAsia="宋体" w:hAnsi="Cambria Math"/>
                                <w:i/>
                              </w:rPr>
                            </m:ctrlPr>
                          </m:dPr>
                          <m:e>
                            <m:r>
                              <w:rPr>
                                <w:rFonts w:ascii="Cambria Math" w:eastAsia="宋体" w:hAnsi="Cambria Math"/>
                              </w:rPr>
                              <m:t>T, drbid</m:t>
                            </m:r>
                          </m:e>
                        </m:d>
                      </m:den>
                    </m:f>
                  </m:e>
                </m:d>
              </m:oMath>
            </m:oMathPara>
          </w:p>
          <w:p w14:paraId="61706F64" w14:textId="77777777" w:rsidR="002E1B14" w:rsidRPr="0007706C" w:rsidRDefault="002E1B14" w:rsidP="00B437AF">
            <w:pPr>
              <w:pStyle w:val="TAL"/>
              <w:rPr>
                <w:rFonts w:eastAsia="宋体"/>
                <w:lang w:eastAsia="zh-CN"/>
              </w:rPr>
            </w:pPr>
            <w:r w:rsidRPr="0007706C">
              <w:rPr>
                <w:rFonts w:eastAsia="宋体"/>
                <w:lang w:eastAsia="zh-CN"/>
              </w:rPr>
              <w:t xml:space="preserve"> Where explanations can be found in the table </w:t>
            </w:r>
            <w:r w:rsidRPr="0007706C">
              <w:rPr>
                <w:rFonts w:eastAsia="宋体"/>
              </w:rPr>
              <w:t>4.2.1.5.2-2 below.</w:t>
            </w:r>
          </w:p>
        </w:tc>
      </w:tr>
    </w:tbl>
    <w:p w14:paraId="6F724BA3" w14:textId="77777777" w:rsidR="002E1B14" w:rsidRPr="0007706C" w:rsidRDefault="002E1B14" w:rsidP="002E1B14">
      <w:pPr>
        <w:rPr>
          <w:rFonts w:eastAsia="宋体"/>
          <w:kern w:val="2"/>
          <w:lang w:eastAsia="zh-CN"/>
        </w:rPr>
      </w:pPr>
    </w:p>
    <w:p w14:paraId="0ECC9D5C" w14:textId="77777777" w:rsidR="002E1B14" w:rsidRPr="0007706C" w:rsidRDefault="002E1B14" w:rsidP="002E1B14">
      <w:pPr>
        <w:pStyle w:val="NO"/>
        <w:rPr>
          <w:rFonts w:eastAsia="宋体"/>
          <w:lang w:eastAsia="zh-CN"/>
        </w:rPr>
      </w:pPr>
      <w:r w:rsidRPr="0007706C">
        <w:rPr>
          <w:rFonts w:eastAsia="宋体"/>
          <w:lang w:eastAsia="zh-CN"/>
        </w:rPr>
        <w:t>NOTE 1:</w:t>
      </w:r>
      <w:r w:rsidRPr="0007706C">
        <w:rPr>
          <w:rFonts w:eastAsia="宋体"/>
          <w:lang w:eastAsia="zh-CN"/>
        </w:rPr>
        <w:tab/>
        <w:t>Packet loss rate with delay threshold can be used when the resource type of corresponding QoS Flow is Delay-critical GBR. It is expected to be upper bounded by the PER (packet error rate, as defined in TS 23.501[4]) of the DRB which takes values between 10</w:t>
      </w:r>
      <w:r w:rsidRPr="0007706C">
        <w:rPr>
          <w:rFonts w:eastAsia="宋体"/>
          <w:vertAlign w:val="superscript"/>
          <w:lang w:eastAsia="zh-CN"/>
        </w:rPr>
        <w:t>-6</w:t>
      </w:r>
      <w:r w:rsidRPr="0007706C">
        <w:rPr>
          <w:rFonts w:eastAsia="宋体"/>
          <w:lang w:eastAsia="zh-CN"/>
        </w:rPr>
        <w:t xml:space="preserve"> and 10</w:t>
      </w:r>
      <w:r w:rsidRPr="0007706C">
        <w:rPr>
          <w:rFonts w:eastAsia="宋体"/>
          <w:vertAlign w:val="superscript"/>
          <w:lang w:eastAsia="zh-CN"/>
        </w:rPr>
        <w:t>-2</w:t>
      </w:r>
      <w:r w:rsidRPr="0007706C">
        <w:rPr>
          <w:rFonts w:eastAsia="宋体"/>
          <w:lang w:eastAsia="zh-CN"/>
        </w:rPr>
        <w:t>. The statistical accuracy of an individual packet loss rate measurement result is dependent on how many packets have been received, and thus the time for the measurement.</w:t>
      </w:r>
    </w:p>
    <w:p w14:paraId="5ABD90B0" w14:textId="77777777" w:rsidR="002E1B14" w:rsidRPr="0007706C" w:rsidRDefault="002E1B14" w:rsidP="002E1B14">
      <w:pPr>
        <w:pStyle w:val="NO"/>
        <w:rPr>
          <w:rFonts w:eastAsia="宋体"/>
          <w:lang w:eastAsia="zh-CN"/>
        </w:rPr>
      </w:pPr>
      <w:r w:rsidRPr="0007706C">
        <w:rPr>
          <w:rFonts w:eastAsia="宋体"/>
          <w:lang w:eastAsia="zh-CN"/>
        </w:rPr>
        <w:t>NOTE 2:</w:t>
      </w:r>
      <w:r w:rsidRPr="0007706C">
        <w:rPr>
          <w:rFonts w:eastAsia="宋体"/>
          <w:lang w:eastAsia="zh-CN"/>
        </w:rPr>
        <w:tab/>
        <w:t>Delay threshold of this measurement can be determined by NW implementation (e.g. configured by OAM).</w:t>
      </w:r>
    </w:p>
    <w:p w14:paraId="3564879B" w14:textId="77777777" w:rsidR="002E1B14" w:rsidRPr="0007706C" w:rsidRDefault="002E1B14" w:rsidP="002E1B14">
      <w:pPr>
        <w:pStyle w:val="NO"/>
        <w:rPr>
          <w:rFonts w:eastAsia="宋体"/>
        </w:rPr>
      </w:pPr>
      <w:r w:rsidRPr="0007706C">
        <w:rPr>
          <w:rFonts w:eastAsia="宋体"/>
          <w:lang w:eastAsia="zh-CN"/>
        </w:rPr>
        <w:t>NOTE 3:</w:t>
      </w:r>
      <w:r w:rsidRPr="0007706C">
        <w:rPr>
          <w:rFonts w:eastAsia="宋体"/>
          <w:lang w:eastAsia="zh-CN"/>
        </w:rPr>
        <w:tab/>
        <w:t>The granularity for Packet loss rate measurement with delay threshold is per DRB per UE.</w:t>
      </w:r>
    </w:p>
    <w:p w14:paraId="6CB30CB6" w14:textId="77777777" w:rsidR="002E1B14" w:rsidRPr="0007706C" w:rsidRDefault="002E1B14" w:rsidP="002E1B14">
      <w:pPr>
        <w:pStyle w:val="TH"/>
      </w:pPr>
      <w:r w:rsidRPr="0007706C">
        <w:lastRenderedPageBreak/>
        <w:t>Table 4.2.1.5.2-2: Parameter description for Packet Uu Loss Rate with delay threshold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2E1B14" w:rsidRPr="0007706C" w14:paraId="194A121A" w14:textId="77777777" w:rsidTr="007E7319">
        <w:trPr>
          <w:trHeight w:val="179"/>
          <w:jc w:val="center"/>
        </w:trPr>
        <w:tc>
          <w:tcPr>
            <w:tcW w:w="1775" w:type="dxa"/>
            <w:vAlign w:val="center"/>
          </w:tcPr>
          <w:p w14:paraId="2BFBA64B" w14:textId="77777777" w:rsidR="002E1B14" w:rsidRPr="0007706C" w:rsidRDefault="002E1B14" w:rsidP="00B437AF">
            <w:pPr>
              <w:pStyle w:val="TAL"/>
              <w:rPr>
                <w:rFonts w:eastAsia="宋体"/>
                <w:kern w:val="2"/>
                <w:lang w:eastAsia="zh-CN"/>
              </w:rPr>
            </w:pPr>
            <m:oMathPara>
              <m:oMath>
                <m:r>
                  <w:rPr>
                    <w:rFonts w:ascii="Cambria Math" w:eastAsia="宋体" w:hAnsi="Cambria Math"/>
                  </w:rPr>
                  <m:t>M</m:t>
                </m:r>
                <m:r>
                  <m:rPr>
                    <m:sty m:val="p"/>
                  </m:rPr>
                  <w:rPr>
                    <w:rFonts w:ascii="Cambria Math" w:eastAsia="宋体" w:hAnsi="Cambria Math"/>
                  </w:rPr>
                  <m:t>_</m:t>
                </m:r>
                <m:r>
                  <w:rPr>
                    <w:rFonts w:ascii="Cambria Math" w:eastAsia="宋体" w:hAnsi="Cambria Math"/>
                  </w:rPr>
                  <m:t>dt</m:t>
                </m:r>
                <m:r>
                  <m:rPr>
                    <m:sty m:val="p"/>
                  </m:rPr>
                  <w:rPr>
                    <w:rFonts w:ascii="Cambria Math" w:eastAsia="宋体" w:hAnsi="Cambria Math"/>
                  </w:rPr>
                  <m:t>(</m:t>
                </m:r>
                <m:r>
                  <w:rPr>
                    <w:rFonts w:ascii="Cambria Math" w:eastAsia="宋体" w:hAnsi="Cambria Math"/>
                  </w:rPr>
                  <m:t>T</m:t>
                </m:r>
                <m:r>
                  <m:rPr>
                    <m:sty m:val="p"/>
                  </m:rPr>
                  <w:rPr>
                    <w:rFonts w:ascii="Cambria Math" w:eastAsia="宋体" w:hAnsi="Cambria Math"/>
                  </w:rPr>
                  <m:t>,</m:t>
                </m:r>
                <m:r>
                  <w:rPr>
                    <w:rFonts w:ascii="Cambria Math" w:eastAsia="宋体" w:hAnsi="Cambria Math"/>
                  </w:rPr>
                  <m:t>drbid</m:t>
                </m:r>
                <m:r>
                  <m:rPr>
                    <m:sty m:val="p"/>
                  </m:rPr>
                  <w:rPr>
                    <w:rFonts w:ascii="Cambria Math" w:eastAsia="宋体" w:hAnsi="Cambria Math"/>
                  </w:rPr>
                  <m:t>)</m:t>
                </m:r>
              </m:oMath>
            </m:oMathPara>
          </w:p>
        </w:tc>
        <w:tc>
          <w:tcPr>
            <w:tcW w:w="4885" w:type="dxa"/>
            <w:vAlign w:val="center"/>
          </w:tcPr>
          <w:p w14:paraId="70274E9B" w14:textId="77777777" w:rsidR="002E1B14" w:rsidRPr="0007706C" w:rsidRDefault="002E1B14" w:rsidP="00B437AF">
            <w:pPr>
              <w:pStyle w:val="TAL"/>
              <w:rPr>
                <w:rFonts w:eastAsia="宋体"/>
              </w:rPr>
            </w:pPr>
            <w:r w:rsidRPr="0007706C">
              <w:rPr>
                <w:rFonts w:eastAsia="宋体"/>
              </w:rPr>
              <w:t>Packet Loss Rate with delay threshold in the DL per DRB per UE. Unit: number of lost packets per transmitted packets per DRB * 10</w:t>
            </w:r>
            <w:r w:rsidRPr="0007706C">
              <w:rPr>
                <w:rFonts w:eastAsia="宋体"/>
                <w:vertAlign w:val="superscript"/>
              </w:rPr>
              <w:t>6</w:t>
            </w:r>
            <w:r w:rsidRPr="0007706C">
              <w:rPr>
                <w:rFonts w:eastAsia="宋体"/>
              </w:rPr>
              <w:t>, Integer.</w:t>
            </w:r>
          </w:p>
          <w:p w14:paraId="2EFF7577" w14:textId="77777777" w:rsidR="002E1B14" w:rsidRPr="0007706C" w:rsidRDefault="002E1B14" w:rsidP="00B437AF">
            <w:pPr>
              <w:pStyle w:val="TAL"/>
              <w:rPr>
                <w:rFonts w:eastAsia="宋体"/>
              </w:rPr>
            </w:pPr>
            <w:r w:rsidRPr="0007706C">
              <w:rPr>
                <w:rFonts w:eastAsia="宋体"/>
              </w:rPr>
              <w:t>Lost packets here means the packets that delayed more than delay threshold or not successfully transmitted.</w:t>
            </w:r>
          </w:p>
        </w:tc>
      </w:tr>
      <w:tr w:rsidR="002E1B14" w:rsidRPr="0007706C" w14:paraId="19C6EAD9" w14:textId="77777777" w:rsidTr="007E7319">
        <w:trPr>
          <w:trHeight w:val="179"/>
          <w:jc w:val="center"/>
        </w:trPr>
        <w:tc>
          <w:tcPr>
            <w:tcW w:w="1775" w:type="dxa"/>
            <w:vAlign w:val="center"/>
          </w:tcPr>
          <w:p w14:paraId="49A527F1" w14:textId="77777777" w:rsidR="002E1B14" w:rsidRPr="0007706C" w:rsidRDefault="002E1B14" w:rsidP="00B437AF">
            <w:pPr>
              <w:pStyle w:val="TAL"/>
              <w:rPr>
                <w:rFonts w:eastAsia="宋体"/>
                <w:kern w:val="2"/>
                <w:lang w:eastAsia="zh-CN"/>
              </w:rPr>
            </w:pPr>
            <m:oMathPara>
              <m:oMath>
                <m:r>
                  <w:rPr>
                    <w:rFonts w:ascii="Cambria Math" w:eastAsia="宋体" w:hAnsi="Cambria Math"/>
                  </w:rPr>
                  <m:t>Dloss</m:t>
                </m:r>
                <m:r>
                  <m:rPr>
                    <m:sty m:val="p"/>
                  </m:rPr>
                  <w:rPr>
                    <w:rFonts w:ascii="Cambria Math" w:eastAsia="宋体" w:hAnsi="Cambria Math"/>
                  </w:rPr>
                  <m:t>(</m:t>
                </m:r>
                <m:r>
                  <w:rPr>
                    <w:rFonts w:ascii="Cambria Math" w:eastAsia="宋体" w:hAnsi="Cambria Math"/>
                  </w:rPr>
                  <m:t>T</m:t>
                </m:r>
                <m:r>
                  <m:rPr>
                    <m:sty m:val="p"/>
                  </m:rPr>
                  <w:rPr>
                    <w:rFonts w:ascii="Cambria Math" w:eastAsia="宋体" w:hAnsi="Cambria Math"/>
                  </w:rPr>
                  <m:t>,</m:t>
                </m:r>
                <m:r>
                  <w:rPr>
                    <w:rFonts w:ascii="Cambria Math" w:eastAsia="宋体" w:hAnsi="Cambria Math"/>
                  </w:rPr>
                  <m:t>drbid</m:t>
                </m:r>
                <m:r>
                  <m:rPr>
                    <m:sty m:val="p"/>
                  </m:rPr>
                  <w:rPr>
                    <w:rFonts w:ascii="Cambria Math" w:eastAsia="宋体" w:hAnsi="Cambria Math"/>
                  </w:rPr>
                  <m:t>)</m:t>
                </m:r>
              </m:oMath>
            </m:oMathPara>
          </w:p>
        </w:tc>
        <w:tc>
          <w:tcPr>
            <w:tcW w:w="4885" w:type="dxa"/>
            <w:vAlign w:val="center"/>
          </w:tcPr>
          <w:p w14:paraId="5FFA20BD" w14:textId="77777777" w:rsidR="002E1B14" w:rsidRPr="0007706C" w:rsidRDefault="002E1B14" w:rsidP="00B437AF">
            <w:pPr>
              <w:pStyle w:val="TAL"/>
              <w:rPr>
                <w:rFonts w:eastAsia="宋体"/>
              </w:rPr>
            </w:pPr>
            <w:r w:rsidRPr="0007706C">
              <w:rPr>
                <w:rFonts w:eastAsia="宋体"/>
              </w:rPr>
              <w:t xml:space="preserve">Number of DL packets, of a data radio bearer with DRB Identity = </w:t>
            </w:r>
            <m:oMath>
              <m:r>
                <w:rPr>
                  <w:rFonts w:ascii="Cambria Math" w:eastAsia="宋体" w:hAnsi="Cambria Math"/>
                </w:rPr>
                <m:t>drbid</m:t>
              </m:r>
            </m:oMath>
            <w:r w:rsidRPr="0007706C">
              <w:rPr>
                <w:rFonts w:eastAsia="宋体"/>
              </w:rPr>
              <w:t xml:space="preserve">, for which at least a part has been transmitted over the air but not positively acknowledged, and it was decided during time period </w:t>
            </w:r>
            <m:oMath>
              <m:r>
                <w:rPr>
                  <w:rFonts w:ascii="Cambria Math" w:eastAsia="宋体" w:hAnsi="Cambria Math"/>
                </w:rPr>
                <m:t>T</m:t>
              </m:r>
            </m:oMath>
            <w:r w:rsidRPr="0007706C">
              <w:rPr>
                <w:rFonts w:eastAsia="宋体"/>
              </w:rPr>
              <w:t xml:space="preserve"> that no more transmission attempts will be done. If transmission of a packet might continue in another cell, it shall not be included in this count.</w:t>
            </w:r>
          </w:p>
        </w:tc>
      </w:tr>
      <w:tr w:rsidR="002E1B14" w:rsidRPr="0007706C" w14:paraId="1DE9F48C" w14:textId="77777777" w:rsidTr="007E7319">
        <w:trPr>
          <w:trHeight w:val="179"/>
          <w:jc w:val="center"/>
        </w:trPr>
        <w:tc>
          <w:tcPr>
            <w:tcW w:w="1775" w:type="dxa"/>
            <w:vAlign w:val="center"/>
          </w:tcPr>
          <w:p w14:paraId="7F2C47CB" w14:textId="77777777" w:rsidR="002E1B14" w:rsidRPr="0007706C" w:rsidRDefault="002E1B14" w:rsidP="00B437AF">
            <w:pPr>
              <w:pStyle w:val="TAL"/>
              <w:rPr>
                <w:rFonts w:eastAsia="宋体"/>
              </w:rPr>
            </w:pPr>
            <m:oMathPara>
              <m:oMath>
                <m:r>
                  <w:rPr>
                    <w:rFonts w:ascii="Cambria Math" w:eastAsia="宋体" w:hAnsi="Cambria Math"/>
                  </w:rPr>
                  <m:t>Dexd</m:t>
                </m:r>
                <m:r>
                  <m:rPr>
                    <m:sty m:val="p"/>
                  </m:rPr>
                  <w:rPr>
                    <w:rFonts w:ascii="Cambria Math" w:eastAsia="宋体" w:hAnsi="Cambria Math"/>
                  </w:rPr>
                  <m:t>(</m:t>
                </m:r>
                <m:r>
                  <w:rPr>
                    <w:rFonts w:ascii="Cambria Math" w:eastAsia="宋体" w:hAnsi="Cambria Math"/>
                  </w:rPr>
                  <m:t>T</m:t>
                </m:r>
                <m:r>
                  <m:rPr>
                    <m:sty m:val="p"/>
                  </m:rPr>
                  <w:rPr>
                    <w:rFonts w:ascii="Cambria Math" w:eastAsia="宋体" w:hAnsi="Cambria Math"/>
                  </w:rPr>
                  <m:t>,</m:t>
                </m:r>
                <m:r>
                  <w:rPr>
                    <w:rFonts w:ascii="Cambria Math" w:eastAsia="宋体" w:hAnsi="Cambria Math"/>
                  </w:rPr>
                  <m:t>drbid</m:t>
                </m:r>
                <m:r>
                  <m:rPr>
                    <m:sty m:val="p"/>
                  </m:rPr>
                  <w:rPr>
                    <w:rFonts w:ascii="Cambria Math" w:eastAsia="宋体" w:hAnsi="Cambria Math"/>
                  </w:rPr>
                  <m:t>)</m:t>
                </m:r>
              </m:oMath>
            </m:oMathPara>
          </w:p>
        </w:tc>
        <w:tc>
          <w:tcPr>
            <w:tcW w:w="4885" w:type="dxa"/>
            <w:vAlign w:val="center"/>
          </w:tcPr>
          <w:p w14:paraId="60CB2317" w14:textId="77777777" w:rsidR="002E1B14" w:rsidRPr="0007706C" w:rsidRDefault="002E1B14" w:rsidP="00B437AF">
            <w:pPr>
              <w:pStyle w:val="TAL"/>
              <w:rPr>
                <w:rFonts w:eastAsia="宋体"/>
              </w:rPr>
            </w:pPr>
            <w:r w:rsidRPr="0007706C">
              <w:rPr>
                <w:rFonts w:eastAsia="宋体"/>
              </w:rPr>
              <w:t xml:space="preserve">Number of DL packets, of a data radio bearer with DRB Identity = </w:t>
            </w:r>
            <m:oMath>
              <m:r>
                <w:rPr>
                  <w:rFonts w:ascii="Cambria Math" w:eastAsia="宋体" w:hAnsi="Cambria Math"/>
                </w:rPr>
                <m:t>drbid</m:t>
              </m:r>
            </m:oMath>
            <w:r w:rsidRPr="0007706C">
              <w:rPr>
                <w:rFonts w:eastAsia="宋体"/>
              </w:rPr>
              <w:t>, for which is transmitted over air interface and positively acknowledged but the DL delay of the RLC SDU is more than corresponding delay threshold during time period T.</w:t>
            </w:r>
          </w:p>
          <w:p w14:paraId="6C0E1C5E" w14:textId="77777777" w:rsidR="002E1B14" w:rsidRPr="0007706C" w:rsidRDefault="002E1B14" w:rsidP="00B437AF">
            <w:pPr>
              <w:pStyle w:val="TAL"/>
              <w:rPr>
                <w:rFonts w:eastAsia="宋体"/>
              </w:rPr>
            </w:pPr>
            <w:r w:rsidRPr="007E7319">
              <w:rPr>
                <w:rFonts w:eastAsia="宋体"/>
                <w:highlight w:val="yellow"/>
              </w:rPr>
              <w:t>The DL delay of a RLC SDU is calculated as defined in clause 5.1.1.1.1 in TS 28.552 [2]</w:t>
            </w:r>
            <w:r w:rsidRPr="0007706C">
              <w:rPr>
                <w:rFonts w:eastAsia="宋体"/>
              </w:rPr>
              <w:t xml:space="preserve"> as follows </w:t>
            </w:r>
            <w:r>
              <w:rPr>
                <w:rFonts w:eastAsia="宋体"/>
              </w:rPr>
              <w:t>"</w:t>
            </w:r>
            <w:r w:rsidRPr="0007706C">
              <w:rPr>
                <w:rFonts w:eastAsia="宋体"/>
              </w:rPr>
              <w:t>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r>
              <w:rPr>
                <w:rFonts w:eastAsia="宋体"/>
              </w:rPr>
              <w:t>"</w:t>
            </w:r>
            <w:r w:rsidRPr="0007706C">
              <w:rPr>
                <w:rFonts w:eastAsia="宋体"/>
              </w:rPr>
              <w:t>.</w:t>
            </w:r>
          </w:p>
          <w:p w14:paraId="74633B61" w14:textId="77777777" w:rsidR="002E1B14" w:rsidRPr="0007706C" w:rsidRDefault="002E1B14" w:rsidP="00B437AF">
            <w:pPr>
              <w:pStyle w:val="TAL"/>
              <w:rPr>
                <w:rFonts w:eastAsia="宋体"/>
              </w:rPr>
            </w:pPr>
            <w:r w:rsidRPr="0007706C">
              <w:rPr>
                <w:rFonts w:eastAsia="宋体"/>
              </w:rPr>
              <w:t>The delay threshold is as defined in Note 2.</w:t>
            </w:r>
          </w:p>
        </w:tc>
      </w:tr>
      <w:tr w:rsidR="002E1B14" w:rsidRPr="0007706C" w14:paraId="388E2AF8" w14:textId="77777777" w:rsidTr="007E7319">
        <w:trPr>
          <w:trHeight w:val="179"/>
          <w:jc w:val="center"/>
        </w:trPr>
        <w:tc>
          <w:tcPr>
            <w:tcW w:w="1775" w:type="dxa"/>
            <w:vAlign w:val="center"/>
          </w:tcPr>
          <w:p w14:paraId="33575F86" w14:textId="77777777" w:rsidR="002E1B14" w:rsidRPr="0007706C" w:rsidRDefault="002E1B14" w:rsidP="00B437AF">
            <w:pPr>
              <w:pStyle w:val="TAL"/>
              <w:rPr>
                <w:rFonts w:eastAsia="宋体"/>
                <w:kern w:val="2"/>
                <w:lang w:eastAsia="zh-CN"/>
              </w:rPr>
            </w:pPr>
            <m:oMathPara>
              <m:oMath>
                <m:r>
                  <w:rPr>
                    <w:rFonts w:ascii="Cambria Math" w:eastAsia="宋体" w:hAnsi="Cambria Math"/>
                  </w:rPr>
                  <m:t>N</m:t>
                </m:r>
                <m:r>
                  <m:rPr>
                    <m:sty m:val="p"/>
                  </m:rPr>
                  <w:rPr>
                    <w:rFonts w:ascii="Cambria Math" w:eastAsia="宋体" w:hAnsi="Cambria Math"/>
                  </w:rPr>
                  <m:t>_</m:t>
                </m:r>
                <m:r>
                  <w:rPr>
                    <w:rFonts w:ascii="Cambria Math" w:eastAsia="宋体" w:hAnsi="Cambria Math"/>
                  </w:rPr>
                  <m:t>dt</m:t>
                </m:r>
                <m:r>
                  <m:rPr>
                    <m:sty m:val="p"/>
                  </m:rPr>
                  <w:rPr>
                    <w:rFonts w:ascii="Cambria Math" w:eastAsia="宋体" w:hAnsi="Cambria Math"/>
                  </w:rPr>
                  <m:t>(</m:t>
                </m:r>
                <m:r>
                  <w:rPr>
                    <w:rFonts w:ascii="Cambria Math" w:eastAsia="宋体" w:hAnsi="Cambria Math"/>
                  </w:rPr>
                  <m:t>T</m:t>
                </m:r>
                <m:r>
                  <m:rPr>
                    <m:sty m:val="p"/>
                  </m:rPr>
                  <w:rPr>
                    <w:rFonts w:ascii="Cambria Math" w:eastAsia="宋体" w:hAnsi="Cambria Math"/>
                  </w:rPr>
                  <m:t>,</m:t>
                </m:r>
                <m:r>
                  <w:rPr>
                    <w:rFonts w:ascii="Cambria Math" w:eastAsia="宋体" w:hAnsi="Cambria Math"/>
                  </w:rPr>
                  <m:t>drbid</m:t>
                </m:r>
                <m:r>
                  <m:rPr>
                    <m:sty m:val="p"/>
                  </m:rPr>
                  <w:rPr>
                    <w:rFonts w:ascii="Cambria Math" w:eastAsia="宋体" w:hAnsi="Cambria Math"/>
                  </w:rPr>
                  <m:t>)</m:t>
                </m:r>
              </m:oMath>
            </m:oMathPara>
          </w:p>
        </w:tc>
        <w:tc>
          <w:tcPr>
            <w:tcW w:w="4885" w:type="dxa"/>
            <w:vAlign w:val="center"/>
          </w:tcPr>
          <w:p w14:paraId="39F86827" w14:textId="77777777" w:rsidR="002E1B14" w:rsidRPr="0007706C" w:rsidRDefault="002E1B14" w:rsidP="00B437AF">
            <w:pPr>
              <w:pStyle w:val="TAL"/>
              <w:rPr>
                <w:rFonts w:eastAsia="宋体"/>
              </w:rPr>
            </w:pPr>
            <w:r w:rsidRPr="0007706C">
              <w:rPr>
                <w:rFonts w:eastAsia="宋体"/>
              </w:rPr>
              <w:t xml:space="preserve">Number of DL packets, of a data radio bearer with DRB Identity = </w:t>
            </w:r>
            <m:oMath>
              <m:r>
                <w:rPr>
                  <w:rFonts w:ascii="Cambria Math" w:eastAsia="宋体" w:hAnsi="Cambria Math"/>
                </w:rPr>
                <m:t>drbid</m:t>
              </m:r>
            </m:oMath>
            <w:r w:rsidRPr="0007706C">
              <w:rPr>
                <w:rFonts w:eastAsia="宋体"/>
              </w:rPr>
              <w:t xml:space="preserve">, which has been transmitted over the air and positively acknowledged and delayed no more than the corresponding delay threshold during time period </w:t>
            </w:r>
            <m:oMath>
              <m:r>
                <w:rPr>
                  <w:rFonts w:ascii="Cambria Math" w:eastAsia="宋体" w:hAnsi="Cambria Math"/>
                </w:rPr>
                <m:t>T</m:t>
              </m:r>
            </m:oMath>
            <w:r w:rsidRPr="0007706C">
              <w:rPr>
                <w:rFonts w:eastAsia="宋体"/>
              </w:rPr>
              <w:t>.</w:t>
            </w:r>
          </w:p>
          <w:p w14:paraId="09C07D28" w14:textId="77777777" w:rsidR="002E1B14" w:rsidRPr="0007706C" w:rsidRDefault="002E1B14" w:rsidP="00B437AF">
            <w:pPr>
              <w:pStyle w:val="TAL"/>
              <w:rPr>
                <w:rFonts w:eastAsia="宋体"/>
                <w:lang w:eastAsia="zh-CN"/>
              </w:rPr>
            </w:pPr>
            <w:r w:rsidRPr="0007706C">
              <w:rPr>
                <w:rFonts w:eastAsia="宋体"/>
                <w:lang w:eastAsia="zh-CN"/>
              </w:rPr>
              <w:t>The delay threshold is as defined in Note 2.</w:t>
            </w:r>
          </w:p>
        </w:tc>
      </w:tr>
      <w:tr w:rsidR="002E1B14" w:rsidRPr="0007706C" w14:paraId="0F320DD5" w14:textId="77777777" w:rsidTr="007E7319">
        <w:trPr>
          <w:trHeight w:val="179"/>
          <w:jc w:val="center"/>
        </w:trPr>
        <w:tc>
          <w:tcPr>
            <w:tcW w:w="1775" w:type="dxa"/>
            <w:vAlign w:val="center"/>
          </w:tcPr>
          <w:p w14:paraId="411331DA" w14:textId="77777777" w:rsidR="002E1B14" w:rsidRPr="0007706C" w:rsidRDefault="002E1B14" w:rsidP="00B437AF">
            <w:pPr>
              <w:pStyle w:val="TAL"/>
              <w:rPr>
                <w:rFonts w:eastAsia="宋体"/>
                <w:kern w:val="2"/>
                <w:lang w:eastAsia="zh-CN"/>
              </w:rPr>
            </w:pPr>
            <m:oMathPara>
              <m:oMath>
                <m:r>
                  <w:rPr>
                    <w:rFonts w:ascii="Cambria Math" w:eastAsia="宋体" w:hAnsi="Cambria Math"/>
                  </w:rPr>
                  <m:t>T</m:t>
                </m:r>
              </m:oMath>
            </m:oMathPara>
          </w:p>
        </w:tc>
        <w:tc>
          <w:tcPr>
            <w:tcW w:w="4885" w:type="dxa"/>
            <w:vAlign w:val="center"/>
          </w:tcPr>
          <w:p w14:paraId="186C5628" w14:textId="77777777" w:rsidR="002E1B14" w:rsidRPr="0007706C" w:rsidRDefault="002E1B14" w:rsidP="00B437AF">
            <w:pPr>
              <w:pStyle w:val="TAL"/>
              <w:rPr>
                <w:rFonts w:eastAsia="宋体"/>
                <w:lang w:eastAsia="zh-CN"/>
              </w:rPr>
            </w:pPr>
            <w:r w:rsidRPr="0007706C">
              <w:rPr>
                <w:rFonts w:eastAsia="宋体"/>
                <w:lang w:eastAsia="zh-CN"/>
              </w:rPr>
              <w:t>Time Period during which the measurement is performed, Unit: minutes.</w:t>
            </w:r>
          </w:p>
        </w:tc>
      </w:tr>
      <w:tr w:rsidR="002E1B14" w:rsidRPr="0007706C" w14:paraId="2FF32C57" w14:textId="77777777" w:rsidTr="007E7319">
        <w:trPr>
          <w:trHeight w:val="179"/>
          <w:jc w:val="center"/>
        </w:trPr>
        <w:tc>
          <w:tcPr>
            <w:tcW w:w="1775" w:type="dxa"/>
            <w:vAlign w:val="center"/>
          </w:tcPr>
          <w:p w14:paraId="0E495AEE" w14:textId="77777777" w:rsidR="002E1B14" w:rsidRPr="0007706C" w:rsidRDefault="002E1B14" w:rsidP="00B437AF">
            <w:pPr>
              <w:pStyle w:val="TAL"/>
              <w:rPr>
                <w:rFonts w:eastAsia="宋体"/>
              </w:rPr>
            </w:pPr>
            <m:oMathPara>
              <m:oMath>
                <m:r>
                  <w:rPr>
                    <w:rFonts w:ascii="Cambria Math" w:eastAsia="宋体" w:hAnsi="Cambria Math"/>
                  </w:rPr>
                  <m:t>drbid</m:t>
                </m:r>
              </m:oMath>
            </m:oMathPara>
          </w:p>
        </w:tc>
        <w:tc>
          <w:tcPr>
            <w:tcW w:w="4885" w:type="dxa"/>
            <w:vAlign w:val="center"/>
          </w:tcPr>
          <w:p w14:paraId="2F3218EE" w14:textId="77777777" w:rsidR="002E1B14" w:rsidRPr="0007706C" w:rsidRDefault="002E1B14" w:rsidP="00B437AF">
            <w:pPr>
              <w:pStyle w:val="TAL"/>
              <w:rPr>
                <w:rFonts w:eastAsia="宋体"/>
                <w:lang w:eastAsia="zh-CN"/>
              </w:rPr>
            </w:pPr>
            <w:r w:rsidRPr="0007706C">
              <w:rPr>
                <w:rFonts w:eastAsia="宋体"/>
                <w:lang w:eastAsia="zh-CN"/>
              </w:rPr>
              <w:t>The identity of the measured DRB.</w:t>
            </w:r>
          </w:p>
        </w:tc>
      </w:tr>
    </w:tbl>
    <w:p w14:paraId="1EF8E331" w14:textId="3F961FC0" w:rsidR="002E1B14" w:rsidRPr="0007706C" w:rsidRDefault="007E7319" w:rsidP="002E1B14">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7F4BD2D0" w14:textId="634C80A5" w:rsidR="002E1B14" w:rsidRDefault="005E6126" w:rsidP="00AE747A">
      <w:pPr>
        <w:rPr>
          <w:rFonts w:eastAsiaTheme="minorEastAsia"/>
          <w:lang w:eastAsia="zh-CN"/>
        </w:rPr>
      </w:pPr>
      <w:r>
        <w:rPr>
          <w:rFonts w:eastAsiaTheme="minorEastAsia" w:hint="eastAsia"/>
          <w:lang w:eastAsia="zh-CN"/>
        </w:rPr>
        <w:t>F</w:t>
      </w:r>
      <w:r>
        <w:rPr>
          <w:rFonts w:eastAsiaTheme="minorEastAsia"/>
          <w:lang w:eastAsia="zh-CN"/>
        </w:rPr>
        <w:t xml:space="preserve">or the TS 38.314 definition on Dexd(T, drbid), RAN2 discussed it in the past, and the conclusion </w:t>
      </w:r>
      <w:r w:rsidR="0015471E">
        <w:rPr>
          <w:rFonts w:eastAsiaTheme="minorEastAsia" w:hint="eastAsia"/>
          <w:lang w:eastAsia="zh-CN"/>
        </w:rPr>
        <w:t>was</w:t>
      </w:r>
      <w:r>
        <w:rPr>
          <w:rFonts w:eastAsiaTheme="minorEastAsia"/>
          <w:lang w:eastAsia="zh-CN"/>
        </w:rPr>
        <w:t xml:space="preserve"> that the DL delayof a RLC SDU (the above highlighted part) is actually an individual delay value of a packet. The current wording is referring to TS 28.552, but the following text is the definition of an individual delay:</w:t>
      </w:r>
    </w:p>
    <w:p w14:paraId="63C9BD49" w14:textId="4251AB04" w:rsidR="005E6126" w:rsidRPr="005E6126" w:rsidRDefault="005E6126" w:rsidP="00AE747A">
      <w:pPr>
        <w:rPr>
          <w:rFonts w:eastAsia="宋体"/>
          <w:i/>
        </w:rPr>
      </w:pPr>
      <w:r w:rsidRPr="005E6126">
        <w:rPr>
          <w:rFonts w:eastAsia="宋体"/>
          <w:i/>
        </w:rPr>
        <w:t>"point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p>
    <w:p w14:paraId="521A8986" w14:textId="5E07459E" w:rsidR="005E6126" w:rsidRDefault="00E527F7" w:rsidP="00AE747A">
      <w:pPr>
        <w:rPr>
          <w:rFonts w:eastAsiaTheme="minorEastAsia"/>
          <w:lang w:eastAsia="zh-CN"/>
        </w:rPr>
      </w:pPr>
      <w:r>
        <w:rPr>
          <w:rFonts w:eastAsiaTheme="minorEastAsia"/>
          <w:lang w:eastAsia="zh-CN"/>
        </w:rPr>
        <w:t xml:space="preserve">When RAN2 discussed this section , RAN2 was aware that TS 28.552 just defined average value, and the individual delay values were the inputs for calculating the average value. </w:t>
      </w:r>
      <w:r>
        <w:rPr>
          <w:rFonts w:eastAsiaTheme="minorEastAsia" w:hint="eastAsia"/>
          <w:lang w:eastAsia="zh-CN"/>
        </w:rPr>
        <w:t>W</w:t>
      </w:r>
      <w:r>
        <w:rPr>
          <w:rFonts w:eastAsiaTheme="minorEastAsia"/>
          <w:lang w:eastAsia="zh-CN"/>
        </w:rPr>
        <w:t>e understand that the RAN2 definition is to avoid potential workload for other WGs, and it should be clear from RAN2 point of view.</w:t>
      </w:r>
    </w:p>
    <w:p w14:paraId="1996ABA0" w14:textId="248AC2E1" w:rsidR="005E6126" w:rsidRDefault="0006148B" w:rsidP="00AE747A">
      <w:pPr>
        <w:rPr>
          <w:rFonts w:eastAsiaTheme="minorEastAsia"/>
          <w:lang w:eastAsia="zh-CN"/>
        </w:rPr>
      </w:pPr>
      <w:r>
        <w:rPr>
          <w:rFonts w:eastAsiaTheme="minorEastAsia" w:hint="eastAsia"/>
          <w:lang w:eastAsia="zh-CN"/>
        </w:rPr>
        <w:t>I</w:t>
      </w:r>
      <w:r>
        <w:rPr>
          <w:rFonts w:eastAsiaTheme="minorEastAsia"/>
          <w:lang w:eastAsia="zh-CN"/>
        </w:rPr>
        <w:t xml:space="preserve">n </w:t>
      </w:r>
      <w:r w:rsidR="00A01611">
        <w:rPr>
          <w:rFonts w:eastAsiaTheme="minorEastAsia"/>
          <w:lang w:eastAsia="zh-CN"/>
        </w:rPr>
        <w:t>general</w:t>
      </w:r>
      <w:r>
        <w:rPr>
          <w:rFonts w:eastAsiaTheme="minorEastAsia"/>
          <w:lang w:eastAsia="zh-CN"/>
        </w:rPr>
        <w:t xml:space="preserve">, we think individual packet </w:t>
      </w:r>
      <w:r w:rsidR="00A01611">
        <w:rPr>
          <w:rFonts w:eastAsiaTheme="minorEastAsia"/>
          <w:lang w:eastAsia="zh-CN"/>
        </w:rPr>
        <w:t>delay</w:t>
      </w:r>
      <w:r>
        <w:rPr>
          <w:rFonts w:eastAsiaTheme="minorEastAsia"/>
          <w:lang w:eastAsia="zh-CN"/>
        </w:rPr>
        <w:t xml:space="preserve"> is clear in RAN2. We suggest to capture RAN2 common understanding in the reply LS to SA5.</w:t>
      </w:r>
    </w:p>
    <w:p w14:paraId="4370A70B" w14:textId="53C52E81" w:rsidR="008A3EDE" w:rsidRDefault="008A3EDE" w:rsidP="00DD3BF0">
      <w:pPr>
        <w:rPr>
          <w:rFonts w:eastAsiaTheme="minorEastAsia"/>
          <w:b/>
          <w:lang w:eastAsia="zh-CN"/>
        </w:rPr>
      </w:pPr>
    </w:p>
    <w:p w14:paraId="4E95FF14" w14:textId="5BD120C3" w:rsidR="008A3EDE" w:rsidRDefault="008A3EDE" w:rsidP="00DD3BF0">
      <w:pPr>
        <w:rPr>
          <w:rFonts w:eastAsiaTheme="minorEastAsia"/>
          <w:b/>
          <w:lang w:eastAsia="zh-CN"/>
        </w:rPr>
      </w:pPr>
      <w:r>
        <w:rPr>
          <w:rFonts w:eastAsiaTheme="minorEastAsia" w:hint="eastAsia"/>
          <w:b/>
          <w:lang w:eastAsia="zh-CN"/>
        </w:rPr>
        <w:t>O</w:t>
      </w:r>
      <w:r>
        <w:rPr>
          <w:rFonts w:eastAsiaTheme="minorEastAsia"/>
          <w:b/>
          <w:lang w:eastAsia="zh-CN"/>
        </w:rPr>
        <w:t xml:space="preserve">bservation 1: </w:t>
      </w:r>
      <w:r w:rsidRPr="008A3EDE">
        <w:rPr>
          <w:rFonts w:eastAsiaTheme="minorEastAsia"/>
          <w:b/>
          <w:lang w:eastAsia="zh-CN"/>
        </w:rPr>
        <w:t>In the measurement defined in TS 38.314, clause 4.2.1.5.2, to obtain delay values of packets for parameter Dexd(T,drbid),</w:t>
      </w:r>
      <w:r>
        <w:rPr>
          <w:rFonts w:eastAsiaTheme="minorEastAsia"/>
          <w:b/>
          <w:lang w:eastAsia="zh-CN"/>
        </w:rPr>
        <w:t xml:space="preserve"> the individual packet delay has been defined in TS 38.314:</w:t>
      </w:r>
    </w:p>
    <w:p w14:paraId="3802C3D9" w14:textId="77777777" w:rsidR="008A3EDE" w:rsidRPr="008A3EDE" w:rsidRDefault="008A3EDE" w:rsidP="008A3EDE">
      <w:pPr>
        <w:pStyle w:val="TAL"/>
        <w:rPr>
          <w:rFonts w:eastAsia="宋体"/>
          <w:b/>
        </w:rPr>
      </w:pPr>
      <w:r w:rsidRPr="008A3EDE">
        <w:rPr>
          <w:rFonts w:eastAsia="宋体"/>
          <w:b/>
        </w:rPr>
        <w:t xml:space="preserve">The DL delay of a RLC SDU is calculated as defined in clause 5.1.1.1.1 in TS 28.552 [2] as follows </w:t>
      </w:r>
      <w:r w:rsidRPr="008A3EDE">
        <w:rPr>
          <w:rFonts w:eastAsia="宋体"/>
          <w:b/>
          <w:highlight w:val="yellow"/>
        </w:rPr>
        <w:t>"point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r w:rsidRPr="008A3EDE">
        <w:rPr>
          <w:rFonts w:eastAsia="宋体"/>
          <w:b/>
        </w:rPr>
        <w:t>.</w:t>
      </w:r>
    </w:p>
    <w:p w14:paraId="5AE5ABF5" w14:textId="27835F28" w:rsidR="008A3EDE" w:rsidRDefault="008A3EDE" w:rsidP="00DD3BF0">
      <w:pPr>
        <w:rPr>
          <w:rFonts w:eastAsiaTheme="minorEastAsia"/>
          <w:b/>
          <w:lang w:eastAsia="zh-CN"/>
        </w:rPr>
      </w:pPr>
    </w:p>
    <w:p w14:paraId="1A7599CB" w14:textId="4975983F" w:rsidR="00CD44DA" w:rsidRPr="008A3EDE" w:rsidRDefault="00BB636B" w:rsidP="00DD3BF0">
      <w:pPr>
        <w:rPr>
          <w:rFonts w:eastAsiaTheme="minorEastAsia"/>
          <w:b/>
          <w:lang w:eastAsia="zh-CN"/>
        </w:rPr>
      </w:pPr>
      <w:r>
        <w:rPr>
          <w:rFonts w:eastAsiaTheme="minorEastAsia" w:hint="eastAsia"/>
          <w:b/>
          <w:lang w:eastAsia="zh-CN"/>
        </w:rPr>
        <w:lastRenderedPageBreak/>
        <w:t>P</w:t>
      </w:r>
      <w:r>
        <w:rPr>
          <w:rFonts w:eastAsiaTheme="minorEastAsia"/>
          <w:b/>
          <w:lang w:eastAsia="zh-CN"/>
        </w:rPr>
        <w:t>roposal 1: It is proposed RAN2 to discuss whether observation 1 is agreeable or not. If yes, there is no extra RAN2 impact.</w:t>
      </w:r>
    </w:p>
    <w:p w14:paraId="61EFEE8D" w14:textId="77777777" w:rsidR="000A29E0" w:rsidRPr="00611689" w:rsidRDefault="000A29E0" w:rsidP="00DD3BF0">
      <w:pPr>
        <w:rPr>
          <w:rFonts w:eastAsiaTheme="minorEastAsia"/>
          <w:lang w:eastAsia="zh-CN"/>
        </w:rPr>
      </w:pPr>
    </w:p>
    <w:p w14:paraId="0CA89938" w14:textId="1C8AB0A1" w:rsidR="00B06177" w:rsidRPr="00202C5D" w:rsidRDefault="00877A98" w:rsidP="00202C5D">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t>Conclusion</w:t>
      </w:r>
    </w:p>
    <w:p w14:paraId="3AE692FB" w14:textId="0EB8F75F" w:rsidR="00121ACD" w:rsidRDefault="00EC4F79" w:rsidP="006020CA">
      <w:pPr>
        <w:rPr>
          <w:rFonts w:eastAsiaTheme="minorEastAsia"/>
          <w:lang w:eastAsia="zh-CN"/>
        </w:rPr>
      </w:pPr>
      <w:r>
        <w:rPr>
          <w:rFonts w:eastAsiaTheme="minorEastAsia"/>
          <w:lang w:eastAsia="zh-CN"/>
        </w:rPr>
        <w:t xml:space="preserve">In this </w:t>
      </w:r>
      <w:r w:rsidR="001258D7">
        <w:rPr>
          <w:rFonts w:eastAsiaTheme="minorEastAsia"/>
          <w:lang w:eastAsia="zh-CN"/>
        </w:rPr>
        <w:t>paper, we discuss the UE behaviours on neighbour cell measurements, and we have the following observ</w:t>
      </w:r>
      <w:r w:rsidR="00B47C50">
        <w:rPr>
          <w:rFonts w:eastAsiaTheme="minorEastAsia"/>
          <w:lang w:eastAsia="zh-CN"/>
        </w:rPr>
        <w:t>ations and proposals:</w:t>
      </w:r>
    </w:p>
    <w:p w14:paraId="4E5DDFD7" w14:textId="77777777" w:rsidR="00C13702" w:rsidRDefault="00C13702" w:rsidP="00C13702">
      <w:pPr>
        <w:rPr>
          <w:rFonts w:eastAsiaTheme="minorEastAsia"/>
          <w:b/>
          <w:lang w:eastAsia="zh-CN"/>
        </w:rPr>
      </w:pPr>
      <w:r>
        <w:rPr>
          <w:rFonts w:eastAsiaTheme="minorEastAsia" w:hint="eastAsia"/>
          <w:b/>
          <w:lang w:eastAsia="zh-CN"/>
        </w:rPr>
        <w:t>O</w:t>
      </w:r>
      <w:r>
        <w:rPr>
          <w:rFonts w:eastAsiaTheme="minorEastAsia"/>
          <w:b/>
          <w:lang w:eastAsia="zh-CN"/>
        </w:rPr>
        <w:t xml:space="preserve">bservation 1: </w:t>
      </w:r>
      <w:r w:rsidRPr="008A3EDE">
        <w:rPr>
          <w:rFonts w:eastAsiaTheme="minorEastAsia"/>
          <w:b/>
          <w:lang w:eastAsia="zh-CN"/>
        </w:rPr>
        <w:t>In the measurement defined in TS 38.314, clause 4.2.1.5.2, to obtain delay values of packets for parameter Dexd(T,drbid),</w:t>
      </w:r>
      <w:r>
        <w:rPr>
          <w:rFonts w:eastAsiaTheme="minorEastAsia"/>
          <w:b/>
          <w:lang w:eastAsia="zh-CN"/>
        </w:rPr>
        <w:t xml:space="preserve"> the individual packet delay has been defined in TS 38.314:</w:t>
      </w:r>
    </w:p>
    <w:p w14:paraId="02610B0F" w14:textId="77777777" w:rsidR="00C13702" w:rsidRPr="008A3EDE" w:rsidRDefault="00C13702" w:rsidP="00C13702">
      <w:pPr>
        <w:pStyle w:val="TAL"/>
        <w:rPr>
          <w:rFonts w:eastAsia="宋体"/>
          <w:b/>
        </w:rPr>
      </w:pPr>
      <w:r w:rsidRPr="008A3EDE">
        <w:rPr>
          <w:rFonts w:eastAsia="宋体"/>
          <w:b/>
        </w:rPr>
        <w:t xml:space="preserve">The DL delay of a RLC SDU is calculated as defined in clause 5.1.1.1.1 in TS 28.552 [2] as follows </w:t>
      </w:r>
      <w:r w:rsidRPr="008A3EDE">
        <w:rPr>
          <w:rFonts w:eastAsia="宋体"/>
          <w:b/>
          <w:highlight w:val="yellow"/>
        </w:rPr>
        <w:t>"point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r w:rsidRPr="008A3EDE">
        <w:rPr>
          <w:rFonts w:eastAsia="宋体"/>
          <w:b/>
        </w:rPr>
        <w:t>.</w:t>
      </w:r>
    </w:p>
    <w:p w14:paraId="5FF1EAA8" w14:textId="77777777" w:rsidR="00C13702" w:rsidRDefault="00C13702" w:rsidP="00C13702">
      <w:pPr>
        <w:rPr>
          <w:rFonts w:eastAsiaTheme="minorEastAsia"/>
          <w:b/>
          <w:lang w:eastAsia="zh-CN"/>
        </w:rPr>
      </w:pPr>
    </w:p>
    <w:p w14:paraId="5EC40F51" w14:textId="77777777" w:rsidR="00C13702" w:rsidRPr="008A3EDE" w:rsidRDefault="00C13702" w:rsidP="00C13702">
      <w:pPr>
        <w:rPr>
          <w:rFonts w:eastAsiaTheme="minorEastAsia"/>
          <w:b/>
          <w:lang w:eastAsia="zh-CN"/>
        </w:rPr>
      </w:pPr>
      <w:r>
        <w:rPr>
          <w:rFonts w:eastAsiaTheme="minorEastAsia" w:hint="eastAsia"/>
          <w:b/>
          <w:lang w:eastAsia="zh-CN"/>
        </w:rPr>
        <w:t>P</w:t>
      </w:r>
      <w:r>
        <w:rPr>
          <w:rFonts w:eastAsiaTheme="minorEastAsia"/>
          <w:b/>
          <w:lang w:eastAsia="zh-CN"/>
        </w:rPr>
        <w:t>roposal 1: It is proposed RAN2 to discuss whether observation 1 is agreeable or not. If yes, there is no extra RAN2 impact.</w:t>
      </w:r>
    </w:p>
    <w:p w14:paraId="0089F0EC" w14:textId="5D3BAEFE" w:rsidR="00FB0564" w:rsidRPr="00C13702" w:rsidRDefault="00FB0564" w:rsidP="00B313C8">
      <w:pPr>
        <w:rPr>
          <w:rFonts w:eastAsiaTheme="minorEastAsia"/>
          <w:b/>
          <w:lang w:eastAsia="zh-CN"/>
        </w:rPr>
      </w:pPr>
    </w:p>
    <w:p w14:paraId="7CB69F38" w14:textId="30480260" w:rsidR="00BD3352" w:rsidRPr="004C6910" w:rsidRDefault="00BD3352" w:rsidP="00BD3352">
      <w:pPr>
        <w:pStyle w:val="1"/>
        <w:rPr>
          <w:rFonts w:ascii="Times New Roman" w:hAnsi="Times New Roman"/>
          <w:lang w:eastAsia="zh-CN"/>
        </w:rPr>
      </w:pPr>
      <w:r w:rsidRPr="004C6910">
        <w:rPr>
          <w:rFonts w:ascii="Times New Roman" w:hAnsi="Times New Roman"/>
        </w:rPr>
        <w:t>References</w:t>
      </w:r>
    </w:p>
    <w:p w14:paraId="05073004" w14:textId="228C7091" w:rsidR="00BD3352" w:rsidRDefault="005E4339" w:rsidP="00BD3352">
      <w:pPr>
        <w:pStyle w:val="aff1"/>
        <w:numPr>
          <w:ilvl w:val="0"/>
          <w:numId w:val="4"/>
        </w:numPr>
        <w:ind w:firstLineChars="0"/>
        <w:rPr>
          <w:rFonts w:eastAsia="等线"/>
          <w:iCs/>
          <w:lang w:eastAsia="zh-CN"/>
        </w:rPr>
      </w:pPr>
      <w:r w:rsidRPr="005E4339">
        <w:rPr>
          <w:rFonts w:eastAsia="等线"/>
          <w:iCs/>
          <w:lang w:eastAsia="zh-CN"/>
        </w:rPr>
        <w:t>S5-237941</w:t>
      </w:r>
      <w:r>
        <w:rPr>
          <w:rFonts w:eastAsia="等线"/>
          <w:iCs/>
          <w:lang w:eastAsia="zh-CN"/>
        </w:rPr>
        <w:t xml:space="preserve">, </w:t>
      </w:r>
      <w:r w:rsidR="00835414" w:rsidRPr="00835414">
        <w:rPr>
          <w:rFonts w:eastAsia="等线"/>
          <w:iCs/>
          <w:lang w:eastAsia="zh-CN"/>
        </w:rPr>
        <w:t>LS on issues with Packet Uu Loss Rate with delay threshold in the DL per DRB per U</w:t>
      </w:r>
      <w:r w:rsidR="00835414">
        <w:rPr>
          <w:rFonts w:eastAsia="等线"/>
          <w:iCs/>
          <w:lang w:eastAsia="zh-CN"/>
        </w:rPr>
        <w:t>E, Source: SA5, To: RAN2, Cc: SA, RAN3</w:t>
      </w:r>
    </w:p>
    <w:p w14:paraId="00C731DD" w14:textId="1C2BEC39" w:rsidR="00C13702" w:rsidRDefault="00363BB4" w:rsidP="00BD3352">
      <w:pPr>
        <w:pStyle w:val="aff1"/>
        <w:numPr>
          <w:ilvl w:val="0"/>
          <w:numId w:val="4"/>
        </w:numPr>
        <w:ind w:firstLineChars="0"/>
        <w:rPr>
          <w:rFonts w:eastAsia="等线"/>
          <w:iCs/>
          <w:lang w:eastAsia="zh-CN"/>
        </w:rPr>
      </w:pPr>
      <w:r w:rsidRPr="00363BB4">
        <w:rPr>
          <w:rFonts w:eastAsia="等线"/>
          <w:iCs/>
          <w:lang w:eastAsia="zh-CN"/>
        </w:rPr>
        <w:t>R2-2400657</w:t>
      </w:r>
      <w:r w:rsidR="00C13702">
        <w:rPr>
          <w:rFonts w:eastAsia="等线"/>
          <w:iCs/>
          <w:lang w:eastAsia="zh-CN"/>
        </w:rPr>
        <w:t>, Draft reply LS on</w:t>
      </w:r>
      <w:r w:rsidR="00C13702" w:rsidRPr="00C13702">
        <w:rPr>
          <w:rFonts w:eastAsia="等线"/>
          <w:iCs/>
          <w:lang w:eastAsia="zh-CN"/>
        </w:rPr>
        <w:t xml:space="preserve"> issues with Packet Uu Loss Rate with delay threshold in the DL per DRB per UE</w:t>
      </w:r>
    </w:p>
    <w:p w14:paraId="381016F2" w14:textId="29EF710F" w:rsidR="00D3623E" w:rsidRDefault="00D3623E" w:rsidP="00D3623E">
      <w:pPr>
        <w:rPr>
          <w:rFonts w:eastAsia="等线"/>
          <w:iCs/>
          <w:lang w:eastAsia="zh-CN"/>
        </w:rPr>
      </w:pPr>
    </w:p>
    <w:p w14:paraId="2DE0508A" w14:textId="4A167391" w:rsidR="00D3623E" w:rsidRPr="004C6910" w:rsidRDefault="000447A4" w:rsidP="00D3623E">
      <w:pPr>
        <w:pStyle w:val="1"/>
        <w:rPr>
          <w:rFonts w:ascii="Times New Roman" w:hAnsi="Times New Roman"/>
          <w:lang w:eastAsia="zh-CN"/>
        </w:rPr>
      </w:pPr>
      <w:r>
        <w:rPr>
          <w:rFonts w:ascii="Times New Roman" w:hAnsi="Times New Roman"/>
        </w:rPr>
        <w:t>LS content</w:t>
      </w:r>
    </w:p>
    <w:p w14:paraId="2CFE0553" w14:textId="668ED41C" w:rsidR="005F53B3" w:rsidRDefault="005F53B3" w:rsidP="00D3623E">
      <w:pPr>
        <w:rPr>
          <w:rFonts w:eastAsia="等线"/>
          <w:iCs/>
          <w:lang w:eastAsia="zh-CN"/>
        </w:rPr>
      </w:pPr>
    </w:p>
    <w:p w14:paraId="1D362EB0" w14:textId="77777777" w:rsidR="00691106" w:rsidRDefault="00691106" w:rsidP="00691106">
      <w:pPr>
        <w:pStyle w:val="CRCoverPage"/>
        <w:tabs>
          <w:tab w:val="right" w:pos="9639"/>
        </w:tabs>
        <w:spacing w:after="0"/>
        <w:rPr>
          <w:b/>
          <w:i/>
          <w:noProof/>
          <w:sz w:val="28"/>
        </w:rPr>
      </w:pPr>
      <w:r>
        <w:rPr>
          <w:b/>
          <w:noProof/>
          <w:sz w:val="24"/>
        </w:rPr>
        <w:t>3GPP TSG-SA5 Meeting #152</w:t>
      </w:r>
      <w:r w:rsidRPr="002A2E4D">
        <w:rPr>
          <w:b/>
          <w:noProof/>
          <w:sz w:val="24"/>
        </w:rPr>
        <w:t xml:space="preserve">                    </w:t>
      </w:r>
      <w:r>
        <w:rPr>
          <w:b/>
          <w:i/>
          <w:noProof/>
          <w:sz w:val="28"/>
        </w:rPr>
        <w:tab/>
      </w:r>
      <w:r w:rsidRPr="00E9232E">
        <w:rPr>
          <w:b/>
          <w:i/>
          <w:noProof/>
          <w:sz w:val="28"/>
        </w:rPr>
        <w:t>S5-237941</w:t>
      </w:r>
    </w:p>
    <w:p w14:paraId="42A9C717" w14:textId="77777777" w:rsidR="00691106" w:rsidRDefault="00691106" w:rsidP="00691106">
      <w:pPr>
        <w:pStyle w:val="CRCoverPage"/>
        <w:outlineLvl w:val="0"/>
        <w:rPr>
          <w:b/>
          <w:noProof/>
          <w:sz w:val="24"/>
        </w:rPr>
      </w:pPr>
      <w:r>
        <w:rPr>
          <w:b/>
          <w:noProof/>
          <w:sz w:val="24"/>
        </w:rPr>
        <w:t>Chicago (USA)</w:t>
      </w:r>
      <w:r w:rsidRPr="002A2E4D">
        <w:rPr>
          <w:b/>
          <w:noProof/>
          <w:sz w:val="24"/>
        </w:rPr>
        <w:t xml:space="preserve">, </w:t>
      </w:r>
      <w:r>
        <w:rPr>
          <w:b/>
          <w:noProof/>
          <w:sz w:val="24"/>
        </w:rPr>
        <w:t>13th – 17th</w:t>
      </w:r>
      <w:r w:rsidRPr="005803A7">
        <w:rPr>
          <w:b/>
          <w:noProof/>
          <w:sz w:val="24"/>
        </w:rPr>
        <w:t xml:space="preserve"> </w:t>
      </w:r>
      <w:r>
        <w:rPr>
          <w:b/>
          <w:noProof/>
          <w:sz w:val="24"/>
        </w:rPr>
        <w:t>November</w:t>
      </w:r>
      <w:r w:rsidRPr="005803A7">
        <w:rPr>
          <w:b/>
          <w:noProof/>
          <w:sz w:val="24"/>
        </w:rPr>
        <w:t xml:space="preserve"> 202</w:t>
      </w:r>
      <w:r>
        <w:rPr>
          <w:b/>
          <w:noProof/>
          <w:sz w:val="24"/>
        </w:rPr>
        <w:t>3</w:t>
      </w:r>
      <w:r>
        <w:rPr>
          <w:b/>
          <w:noProof/>
          <w:sz w:val="24"/>
        </w:rPr>
        <w:tab/>
      </w:r>
      <w:r>
        <w:rPr>
          <w:b/>
          <w:noProof/>
          <w:sz w:val="24"/>
        </w:rPr>
        <w:tab/>
        <w:t xml:space="preserve">   </w:t>
      </w:r>
      <w:r>
        <w:rPr>
          <w:b/>
          <w:noProof/>
          <w:sz w:val="24"/>
        </w:rPr>
        <w:tab/>
      </w:r>
      <w:r>
        <w:rPr>
          <w:b/>
          <w:noProof/>
          <w:sz w:val="24"/>
        </w:rPr>
        <w:tab/>
      </w:r>
      <w:r>
        <w:rPr>
          <w:b/>
          <w:noProof/>
          <w:sz w:val="24"/>
        </w:rPr>
        <w:tab/>
        <w:t xml:space="preserve">                 </w:t>
      </w:r>
    </w:p>
    <w:p w14:paraId="06479D31" w14:textId="77777777" w:rsidR="00691106" w:rsidRDefault="00691106" w:rsidP="00691106">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466207E" w14:textId="77777777" w:rsidR="00691106" w:rsidRDefault="00691106" w:rsidP="00691106">
      <w:pPr>
        <w:spacing w:after="60"/>
        <w:ind w:left="1985" w:hanging="1985"/>
        <w:rPr>
          <w:rFonts w:ascii="Arial" w:hAnsi="Arial" w:cs="Arial"/>
          <w:bCs/>
          <w:color w:val="FF0000"/>
        </w:rPr>
      </w:pPr>
      <w:r>
        <w:rPr>
          <w:rFonts w:ascii="Arial" w:hAnsi="Arial" w:cs="Arial"/>
          <w:b/>
        </w:rPr>
        <w:t>Title:</w:t>
      </w:r>
      <w:r>
        <w:rPr>
          <w:rFonts w:ascii="Arial" w:hAnsi="Arial" w:cs="Arial"/>
          <w:b/>
        </w:rPr>
        <w:tab/>
      </w:r>
      <w:r w:rsidRPr="000A28AD">
        <w:rPr>
          <w:rFonts w:ascii="Arial" w:hAnsi="Arial" w:cs="Arial"/>
          <w:bCs/>
        </w:rPr>
        <w:t>LS on</w:t>
      </w:r>
      <w:r>
        <w:rPr>
          <w:rFonts w:ascii="Arial" w:hAnsi="Arial" w:cs="Arial"/>
          <w:bCs/>
        </w:rPr>
        <w:t xml:space="preserve"> issues with</w:t>
      </w:r>
      <w:r w:rsidRPr="000A28AD">
        <w:rPr>
          <w:rFonts w:ascii="Arial" w:hAnsi="Arial" w:cs="Arial"/>
          <w:bCs/>
        </w:rPr>
        <w:t xml:space="preserve"> </w:t>
      </w:r>
      <w:r w:rsidRPr="00276950">
        <w:rPr>
          <w:rFonts w:ascii="Arial" w:hAnsi="Arial" w:cs="Arial"/>
          <w:bCs/>
        </w:rPr>
        <w:t>Packet Uu Loss Rate with delay threshold in the DL per DRB per UE</w:t>
      </w:r>
    </w:p>
    <w:p w14:paraId="5CF94462" w14:textId="77777777" w:rsidR="00691106" w:rsidRDefault="00691106" w:rsidP="00691106">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p>
    <w:p w14:paraId="61C14FCC" w14:textId="77777777" w:rsidR="00691106" w:rsidRDefault="00691106" w:rsidP="00691106">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Pr>
          <w:rFonts w:ascii="Arial" w:hAnsi="Arial" w:cs="Arial"/>
          <w:bCs/>
          <w:lang w:val="en-US"/>
        </w:rPr>
        <w:t>8</w:t>
      </w:r>
    </w:p>
    <w:p w14:paraId="501F2A0A" w14:textId="77777777" w:rsidR="00691106" w:rsidRPr="000E133D" w:rsidRDefault="00691106" w:rsidP="00691106">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Pr="00276950">
        <w:rPr>
          <w:rFonts w:ascii="Arial" w:hAnsi="Arial" w:cs="Arial"/>
          <w:bCs/>
          <w:lang w:val="en-US"/>
        </w:rPr>
        <w:t>URLLC_Mgt</w:t>
      </w:r>
    </w:p>
    <w:p w14:paraId="569C8ECF" w14:textId="77777777" w:rsidR="00691106" w:rsidRPr="000E133D" w:rsidRDefault="00691106" w:rsidP="00691106">
      <w:pPr>
        <w:spacing w:after="60"/>
        <w:ind w:left="1985" w:hanging="1985"/>
        <w:rPr>
          <w:rFonts w:ascii="Arial" w:hAnsi="Arial" w:cs="Arial"/>
          <w:b/>
          <w:lang w:val="en-US"/>
        </w:rPr>
      </w:pPr>
    </w:p>
    <w:p w14:paraId="4F1F787C" w14:textId="77777777" w:rsidR="00691106" w:rsidRPr="00426FEE" w:rsidRDefault="00691106" w:rsidP="00691106">
      <w:pPr>
        <w:spacing w:after="60"/>
        <w:ind w:left="1985" w:hanging="1985"/>
        <w:rPr>
          <w:rFonts w:ascii="Arial" w:hAnsi="Arial" w:cs="Arial"/>
          <w:bCs/>
          <w:lang w:val="en-US"/>
        </w:rPr>
      </w:pPr>
      <w:r w:rsidRPr="00426FEE">
        <w:rPr>
          <w:rFonts w:ascii="Arial" w:hAnsi="Arial" w:cs="Arial"/>
          <w:b/>
          <w:lang w:val="en-US"/>
        </w:rPr>
        <w:t>Source:</w:t>
      </w:r>
      <w:r w:rsidRPr="00426FEE">
        <w:rPr>
          <w:rFonts w:ascii="Arial" w:hAnsi="Arial" w:cs="Arial"/>
          <w:bCs/>
          <w:color w:val="FF0000"/>
          <w:lang w:val="en-US"/>
        </w:rPr>
        <w:tab/>
      </w:r>
      <w:r w:rsidRPr="00426FEE">
        <w:rPr>
          <w:rFonts w:ascii="Arial" w:hAnsi="Arial" w:cs="Arial"/>
          <w:bCs/>
          <w:lang w:val="en-US"/>
        </w:rPr>
        <w:t>3GPP SA5</w:t>
      </w:r>
    </w:p>
    <w:p w14:paraId="055E0C5C" w14:textId="77777777" w:rsidR="00691106" w:rsidRPr="00426FEE" w:rsidRDefault="00691106" w:rsidP="00691106">
      <w:pPr>
        <w:spacing w:after="60"/>
        <w:ind w:left="1985" w:hanging="1985"/>
        <w:rPr>
          <w:rFonts w:ascii="Arial" w:hAnsi="Arial" w:cs="Arial"/>
          <w:bCs/>
          <w:lang w:val="en-US"/>
        </w:rPr>
      </w:pPr>
      <w:r w:rsidRPr="00426FEE">
        <w:rPr>
          <w:rFonts w:ascii="Arial" w:hAnsi="Arial" w:cs="Arial"/>
          <w:b/>
          <w:lang w:val="en-US"/>
        </w:rPr>
        <w:t>To:</w:t>
      </w:r>
      <w:r w:rsidRPr="00426FEE">
        <w:rPr>
          <w:rFonts w:ascii="Arial" w:hAnsi="Arial" w:cs="Arial"/>
          <w:bCs/>
          <w:lang w:val="en-US"/>
        </w:rPr>
        <w:tab/>
      </w:r>
      <w:r>
        <w:rPr>
          <w:rFonts w:ascii="Arial" w:hAnsi="Arial" w:cs="Arial"/>
          <w:bCs/>
          <w:lang w:val="en-US"/>
        </w:rPr>
        <w:t>3GPP RAN2</w:t>
      </w:r>
    </w:p>
    <w:p w14:paraId="040CDAB3" w14:textId="77777777" w:rsidR="00691106" w:rsidRPr="00031C1F" w:rsidRDefault="00691106" w:rsidP="00691106">
      <w:pPr>
        <w:spacing w:after="60"/>
        <w:ind w:left="1985" w:hanging="1985"/>
        <w:rPr>
          <w:rFonts w:ascii="Arial" w:hAnsi="Arial" w:cs="Arial"/>
          <w:bCs/>
          <w:lang w:val="en-US"/>
        </w:rPr>
      </w:pPr>
      <w:r w:rsidRPr="00031C1F">
        <w:rPr>
          <w:rFonts w:ascii="Arial" w:hAnsi="Arial" w:cs="Arial"/>
          <w:b/>
          <w:lang w:val="en-US"/>
        </w:rPr>
        <w:t>Cc:</w:t>
      </w:r>
      <w:r w:rsidRPr="00031C1F">
        <w:rPr>
          <w:rFonts w:ascii="Arial" w:hAnsi="Arial" w:cs="Arial"/>
          <w:bCs/>
          <w:lang w:val="en-US"/>
        </w:rPr>
        <w:tab/>
      </w:r>
      <w:r>
        <w:rPr>
          <w:rFonts w:ascii="Arial" w:hAnsi="Arial" w:cs="Arial"/>
          <w:bCs/>
          <w:lang w:val="en-US"/>
        </w:rPr>
        <w:t>3GPP SA,RAN3</w:t>
      </w:r>
    </w:p>
    <w:p w14:paraId="7C2EBE1F" w14:textId="77777777" w:rsidR="00691106" w:rsidRPr="00031C1F" w:rsidRDefault="00691106" w:rsidP="00691106">
      <w:pPr>
        <w:spacing w:after="60"/>
        <w:ind w:left="1985" w:hanging="1985"/>
        <w:rPr>
          <w:rFonts w:ascii="Arial" w:hAnsi="Arial" w:cs="Arial"/>
          <w:bCs/>
          <w:lang w:val="en-US"/>
        </w:rPr>
      </w:pPr>
    </w:p>
    <w:p w14:paraId="284094D6" w14:textId="77777777" w:rsidR="00691106" w:rsidRPr="00134C71" w:rsidRDefault="00691106" w:rsidP="00691106">
      <w:pPr>
        <w:tabs>
          <w:tab w:val="left" w:pos="2268"/>
        </w:tabs>
        <w:spacing w:after="0"/>
        <w:rPr>
          <w:rFonts w:ascii="Arial" w:hAnsi="Arial" w:cs="Arial"/>
          <w:bCs/>
          <w:lang w:val="en-US"/>
        </w:rPr>
      </w:pPr>
      <w:r w:rsidRPr="00134C71">
        <w:rPr>
          <w:rFonts w:ascii="Arial" w:hAnsi="Arial" w:cs="Arial"/>
          <w:b/>
          <w:lang w:val="en-US"/>
        </w:rPr>
        <w:t>Contact Person:</w:t>
      </w:r>
      <w:r w:rsidRPr="00134C71">
        <w:rPr>
          <w:rFonts w:ascii="Arial" w:hAnsi="Arial" w:cs="Arial"/>
          <w:bCs/>
          <w:lang w:val="en-US"/>
        </w:rPr>
        <w:tab/>
      </w:r>
    </w:p>
    <w:p w14:paraId="509AAD08" w14:textId="77777777" w:rsidR="00691106" w:rsidRPr="00B20935" w:rsidRDefault="00691106" w:rsidP="00691106">
      <w:pPr>
        <w:keepNext/>
        <w:tabs>
          <w:tab w:val="left" w:pos="2268"/>
          <w:tab w:val="left" w:pos="2694"/>
        </w:tabs>
        <w:spacing w:after="0"/>
        <w:ind w:left="567"/>
        <w:outlineLvl w:val="3"/>
        <w:rPr>
          <w:rFonts w:ascii="Arial" w:hAnsi="Arial" w:cs="Arial"/>
          <w:bCs/>
        </w:rPr>
      </w:pPr>
      <w:r w:rsidRPr="00B20935">
        <w:rPr>
          <w:rFonts w:ascii="Arial" w:hAnsi="Arial" w:cs="Arial"/>
          <w:b/>
        </w:rPr>
        <w:t>Name:</w:t>
      </w:r>
      <w:r>
        <w:rPr>
          <w:rFonts w:ascii="Arial" w:hAnsi="Arial" w:cs="Arial"/>
          <w:bCs/>
        </w:rPr>
        <w:tab/>
        <w:t>Ashutosh Kaushik</w:t>
      </w:r>
    </w:p>
    <w:p w14:paraId="58ECFD32" w14:textId="77777777" w:rsidR="00691106" w:rsidRDefault="00691106" w:rsidP="00691106">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r>
      <w:r>
        <w:rPr>
          <w:rFonts w:ascii="Arial" w:hAnsi="Arial" w:cs="Arial"/>
          <w:bCs/>
        </w:rPr>
        <w:t xml:space="preserve">Ashutosh19 &lt;dot&gt; k &lt;at&gt; Samsung </w:t>
      </w:r>
      <w:r w:rsidRPr="00B20935">
        <w:rPr>
          <w:rFonts w:ascii="Arial" w:hAnsi="Arial" w:cs="Arial"/>
          <w:bCs/>
        </w:rPr>
        <w:t>&lt;dot&gt; com</w:t>
      </w:r>
    </w:p>
    <w:p w14:paraId="16BA5995" w14:textId="77777777" w:rsidR="00691106" w:rsidRPr="00B20935" w:rsidRDefault="00691106" w:rsidP="00691106">
      <w:pPr>
        <w:keepNext/>
        <w:tabs>
          <w:tab w:val="left" w:pos="2268"/>
          <w:tab w:val="left" w:pos="2694"/>
        </w:tabs>
        <w:spacing w:after="0"/>
        <w:outlineLvl w:val="6"/>
        <w:rPr>
          <w:rFonts w:ascii="Arial" w:hAnsi="Arial" w:cs="Arial"/>
          <w:bCs/>
        </w:rPr>
      </w:pPr>
    </w:p>
    <w:p w14:paraId="060B6A9F" w14:textId="77777777" w:rsidR="00691106" w:rsidRPr="00B20935" w:rsidRDefault="00691106" w:rsidP="00691106">
      <w:pPr>
        <w:spacing w:after="60"/>
        <w:ind w:left="1985" w:hanging="1985"/>
        <w:rPr>
          <w:rFonts w:ascii="Arial" w:hAnsi="Arial" w:cs="Arial"/>
          <w:b/>
        </w:rPr>
      </w:pPr>
    </w:p>
    <w:p w14:paraId="7F05FFCB" w14:textId="77777777" w:rsidR="00691106" w:rsidRPr="00B20935" w:rsidRDefault="00691106" w:rsidP="00691106">
      <w:pPr>
        <w:tabs>
          <w:tab w:val="left" w:pos="2268"/>
        </w:tabs>
        <w:spacing w:after="0"/>
        <w:rPr>
          <w:rFonts w:ascii="Arial" w:hAnsi="Arial" w:cs="Arial"/>
          <w:bCs/>
        </w:rPr>
      </w:pPr>
      <w:r w:rsidRPr="00B20935">
        <w:rPr>
          <w:rFonts w:ascii="Arial" w:hAnsi="Arial" w:cs="Arial"/>
          <w:b/>
        </w:rPr>
        <w:lastRenderedPageBreak/>
        <w:t>Send any reply LS to:</w:t>
      </w:r>
      <w:r w:rsidRPr="00B20935">
        <w:rPr>
          <w:rFonts w:ascii="Arial" w:hAnsi="Arial" w:cs="Arial"/>
          <w:b/>
        </w:rPr>
        <w:tab/>
        <w:t xml:space="preserve">3GPP Liaisons Coordinator, </w:t>
      </w:r>
      <w:hyperlink r:id="rId11"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24330B21" w14:textId="77777777" w:rsidR="00691106" w:rsidRPr="00B20935" w:rsidRDefault="00691106" w:rsidP="00691106">
      <w:pPr>
        <w:spacing w:after="60"/>
        <w:ind w:left="1985" w:hanging="1985"/>
        <w:rPr>
          <w:rFonts w:ascii="Arial" w:hAnsi="Arial" w:cs="Arial"/>
          <w:b/>
        </w:rPr>
      </w:pPr>
    </w:p>
    <w:p w14:paraId="553EB88B" w14:textId="77777777" w:rsidR="00691106" w:rsidRPr="00B20935" w:rsidRDefault="00691106" w:rsidP="00691106">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623A983E" w14:textId="77777777" w:rsidR="00691106" w:rsidRDefault="00691106" w:rsidP="00691106">
      <w:pPr>
        <w:pBdr>
          <w:bottom w:val="single" w:sz="4" w:space="1" w:color="auto"/>
        </w:pBdr>
        <w:rPr>
          <w:rFonts w:ascii="Arial" w:hAnsi="Arial" w:cs="Arial"/>
        </w:rPr>
      </w:pPr>
    </w:p>
    <w:p w14:paraId="7CEF6400" w14:textId="77777777" w:rsidR="00691106" w:rsidRDefault="00691106" w:rsidP="00691106">
      <w:pPr>
        <w:rPr>
          <w:rFonts w:ascii="Arial" w:hAnsi="Arial" w:cs="Arial"/>
        </w:rPr>
      </w:pPr>
    </w:p>
    <w:p w14:paraId="06DC6045" w14:textId="77777777" w:rsidR="00691106" w:rsidRDefault="00691106" w:rsidP="00691106">
      <w:pPr>
        <w:spacing w:after="120"/>
        <w:rPr>
          <w:rFonts w:ascii="Arial" w:hAnsi="Arial" w:cs="Arial"/>
          <w:b/>
        </w:rPr>
      </w:pPr>
      <w:r>
        <w:rPr>
          <w:rFonts w:ascii="Arial" w:hAnsi="Arial" w:cs="Arial"/>
          <w:b/>
        </w:rPr>
        <w:t>1. Overall Description:</w:t>
      </w:r>
    </w:p>
    <w:p w14:paraId="4F65EBBE" w14:textId="77777777" w:rsidR="00691106" w:rsidRDefault="00691106" w:rsidP="00691106">
      <w:pPr>
        <w:spacing w:after="0"/>
        <w:rPr>
          <w:rFonts w:ascii="Arial" w:hAnsi="Arial" w:cs="Arial"/>
          <w:lang w:val="en-US" w:eastAsia="zh-CN"/>
        </w:rPr>
      </w:pPr>
      <w:r w:rsidRPr="009D46C2">
        <w:rPr>
          <w:rFonts w:ascii="Arial" w:hAnsi="Arial" w:cs="Arial"/>
          <w:lang w:val="en-US" w:eastAsia="zh-CN"/>
        </w:rPr>
        <w:t xml:space="preserve">3GPP SA5 </w:t>
      </w:r>
      <w:r>
        <w:rPr>
          <w:rFonts w:ascii="Arial" w:hAnsi="Arial" w:cs="Arial"/>
          <w:lang w:val="en-US" w:eastAsia="zh-CN"/>
        </w:rPr>
        <w:t xml:space="preserve">is trying to define a new </w:t>
      </w:r>
      <w:r w:rsidRPr="00276950">
        <w:rPr>
          <w:rFonts w:ascii="Arial" w:hAnsi="Arial" w:cs="Arial"/>
          <w:lang w:val="en-US" w:eastAsia="zh-CN"/>
        </w:rPr>
        <w:t>KPI on DL reliability with delay threshold in RAN</w:t>
      </w:r>
      <w:r>
        <w:rPr>
          <w:rFonts w:ascii="Arial" w:hAnsi="Arial" w:cs="Arial"/>
          <w:lang w:val="en-US" w:eastAsia="zh-CN"/>
        </w:rPr>
        <w:t>.</w:t>
      </w:r>
    </w:p>
    <w:p w14:paraId="1411A61A" w14:textId="77777777" w:rsidR="00691106" w:rsidRPr="009D46C2" w:rsidRDefault="00691106" w:rsidP="00691106">
      <w:pPr>
        <w:spacing w:after="0"/>
        <w:rPr>
          <w:rFonts w:ascii="Arial" w:hAnsi="Arial" w:cs="Arial"/>
          <w:lang w:val="en-US" w:eastAsia="zh-CN"/>
        </w:rPr>
      </w:pPr>
    </w:p>
    <w:p w14:paraId="041DF144" w14:textId="77777777" w:rsidR="00691106" w:rsidRDefault="00691106" w:rsidP="00691106">
      <w:pPr>
        <w:spacing w:after="0"/>
        <w:rPr>
          <w:rFonts w:ascii="Arial" w:hAnsi="Arial" w:cs="Arial"/>
          <w:lang w:val="en-US" w:eastAsia="zh-CN"/>
        </w:rPr>
      </w:pPr>
      <w:r>
        <w:rPr>
          <w:rFonts w:ascii="Arial" w:hAnsi="Arial" w:cs="Arial"/>
          <w:lang w:val="en-US" w:eastAsia="zh-CN"/>
        </w:rPr>
        <w:t>The KPI intends to use a measurement newly defined in TS 38.314, clause 4.2.1.5.2. Here below, 3GPP SA5 provides its understanding of the problem that exist in this measurement.</w:t>
      </w:r>
    </w:p>
    <w:p w14:paraId="0BBD6B90" w14:textId="77777777" w:rsidR="00691106" w:rsidRDefault="00691106" w:rsidP="00691106">
      <w:pPr>
        <w:spacing w:after="0"/>
        <w:rPr>
          <w:rFonts w:ascii="Arial" w:hAnsi="Arial" w:cs="Arial"/>
          <w:lang w:val="en-US" w:eastAsia="zh-CN"/>
        </w:rPr>
      </w:pPr>
    </w:p>
    <w:p w14:paraId="7CD42D14" w14:textId="77777777" w:rsidR="00691106" w:rsidRPr="0046159D" w:rsidRDefault="00691106" w:rsidP="00691106">
      <w:pPr>
        <w:spacing w:after="0"/>
        <w:rPr>
          <w:rFonts w:ascii="Arial" w:hAnsi="Arial" w:cs="Arial"/>
          <w:lang w:val="en-US" w:eastAsia="zh-CN"/>
        </w:rPr>
      </w:pPr>
      <w:r w:rsidRPr="0046159D">
        <w:rPr>
          <w:rFonts w:ascii="Arial" w:hAnsi="Arial" w:cs="Arial"/>
          <w:lang w:val="en-US" w:eastAsia="zh-CN"/>
        </w:rPr>
        <w:t>SA5 understanding of the problem</w:t>
      </w:r>
      <w:r>
        <w:rPr>
          <w:rFonts w:ascii="Arial" w:hAnsi="Arial" w:cs="Arial"/>
          <w:lang w:val="en-US" w:eastAsia="zh-CN"/>
        </w:rPr>
        <w:t xml:space="preserve"> is</w:t>
      </w:r>
      <w:r w:rsidRPr="0046159D">
        <w:rPr>
          <w:rFonts w:ascii="Arial" w:hAnsi="Arial" w:cs="Arial"/>
          <w:lang w:val="en-US" w:eastAsia="zh-CN"/>
        </w:rPr>
        <w:t>:</w:t>
      </w:r>
    </w:p>
    <w:p w14:paraId="72D25A30" w14:textId="77777777" w:rsidR="00691106" w:rsidRDefault="00691106" w:rsidP="00691106">
      <w:pPr>
        <w:spacing w:after="0"/>
        <w:rPr>
          <w:rFonts w:ascii="Arial" w:hAnsi="Arial" w:cs="Arial"/>
          <w:lang w:val="en-US" w:eastAsia="zh-CN"/>
        </w:rPr>
      </w:pPr>
    </w:p>
    <w:p w14:paraId="0ADAE272" w14:textId="77777777" w:rsidR="00691106" w:rsidRDefault="00691106" w:rsidP="00691106">
      <w:pPr>
        <w:pStyle w:val="aff1"/>
        <w:numPr>
          <w:ilvl w:val="0"/>
          <w:numId w:val="26"/>
        </w:numPr>
        <w:overflowPunct/>
        <w:autoSpaceDE/>
        <w:autoSpaceDN/>
        <w:adjustRightInd/>
        <w:spacing w:after="0"/>
        <w:ind w:firstLineChars="0"/>
        <w:contextualSpacing/>
        <w:textAlignment w:val="auto"/>
        <w:rPr>
          <w:rFonts w:ascii="Arial" w:hAnsi="Arial" w:cs="Arial"/>
          <w:lang w:val="en-US" w:eastAsia="zh-CN"/>
        </w:rPr>
      </w:pPr>
      <w:r>
        <w:rPr>
          <w:rFonts w:ascii="Arial" w:hAnsi="Arial" w:cs="Arial"/>
          <w:lang w:val="en-US" w:eastAsia="zh-CN"/>
        </w:rPr>
        <w:t>In the measurement defined in TS 38.314, clause 4.2.1.5.2,</w:t>
      </w:r>
      <w:r w:rsidRPr="00FB2E96">
        <w:t xml:space="preserve"> </w:t>
      </w:r>
      <w:r>
        <w:t>t</w:t>
      </w:r>
      <w:r w:rsidRPr="00FB2E96">
        <w:rPr>
          <w:rFonts w:ascii="Arial" w:hAnsi="Arial" w:cs="Arial"/>
          <w:lang w:val="en-US" w:eastAsia="zh-CN"/>
        </w:rPr>
        <w:t>o o</w:t>
      </w:r>
      <w:r>
        <w:rPr>
          <w:rFonts w:ascii="Arial" w:hAnsi="Arial" w:cs="Arial"/>
          <w:lang w:val="en-US" w:eastAsia="zh-CN"/>
        </w:rPr>
        <w:t>btain delay values of packets for</w:t>
      </w:r>
      <w:r w:rsidRPr="00FB2E96">
        <w:rPr>
          <w:rFonts w:ascii="Arial" w:hAnsi="Arial" w:cs="Arial"/>
          <w:lang w:val="en-US" w:eastAsia="zh-CN"/>
        </w:rPr>
        <w:t xml:space="preserve"> parameter Dexd(T,drbid), </w:t>
      </w:r>
      <w:r>
        <w:rPr>
          <w:rFonts w:ascii="Arial" w:hAnsi="Arial" w:cs="Arial"/>
          <w:lang w:val="en-US" w:eastAsia="zh-CN"/>
        </w:rPr>
        <w:t xml:space="preserve">an existing measurement from SA5 which is defined in TS 28.552 clause </w:t>
      </w:r>
      <w:r w:rsidRPr="00B42EB3">
        <w:rPr>
          <w:rFonts w:ascii="Arial" w:hAnsi="Arial" w:cs="Arial"/>
          <w:lang w:val="en-US" w:eastAsia="zh-CN"/>
        </w:rPr>
        <w:t>5.1.1.1.1</w:t>
      </w:r>
      <w:r>
        <w:rPr>
          <w:rFonts w:ascii="Arial" w:hAnsi="Arial" w:cs="Arial"/>
          <w:lang w:val="en-US" w:eastAsia="zh-CN"/>
        </w:rPr>
        <w:t xml:space="preserve"> is used.</w:t>
      </w:r>
    </w:p>
    <w:p w14:paraId="0A2DDE66" w14:textId="77777777" w:rsidR="00691106" w:rsidRPr="00506C41" w:rsidRDefault="00691106" w:rsidP="00691106">
      <w:pPr>
        <w:pStyle w:val="aff1"/>
        <w:numPr>
          <w:ilvl w:val="0"/>
          <w:numId w:val="26"/>
        </w:numPr>
        <w:overflowPunct/>
        <w:autoSpaceDE/>
        <w:autoSpaceDN/>
        <w:adjustRightInd/>
        <w:spacing w:after="0"/>
        <w:ind w:firstLineChars="0"/>
        <w:contextualSpacing/>
        <w:textAlignment w:val="auto"/>
        <w:rPr>
          <w:rFonts w:ascii="Arial" w:hAnsi="Arial" w:cs="Arial"/>
          <w:lang w:val="en-US" w:eastAsia="zh-CN"/>
        </w:rPr>
      </w:pPr>
      <w:r w:rsidRPr="00506C41">
        <w:rPr>
          <w:rFonts w:ascii="Arial" w:hAnsi="Arial" w:cs="Arial"/>
          <w:lang w:val="en-US" w:eastAsia="zh-CN"/>
        </w:rPr>
        <w:t xml:space="preserve">SA5 thinks </w:t>
      </w:r>
      <w:r>
        <w:rPr>
          <w:rFonts w:ascii="Arial" w:hAnsi="Arial" w:cs="Arial"/>
          <w:lang w:val="en-US" w:eastAsia="zh-CN"/>
        </w:rPr>
        <w:t xml:space="preserve">that </w:t>
      </w:r>
      <w:r w:rsidRPr="00506C41">
        <w:rPr>
          <w:rFonts w:ascii="Arial" w:hAnsi="Arial" w:cs="Arial"/>
          <w:lang w:val="en-US" w:eastAsia="zh-CN"/>
        </w:rPr>
        <w:t xml:space="preserve">the current approach </w:t>
      </w:r>
      <w:r>
        <w:rPr>
          <w:rFonts w:ascii="Arial" w:hAnsi="Arial" w:cs="Arial"/>
          <w:lang w:val="en-US" w:eastAsia="zh-CN"/>
        </w:rPr>
        <w:t>may</w:t>
      </w:r>
      <w:r w:rsidRPr="00506C41">
        <w:rPr>
          <w:rFonts w:ascii="Arial" w:hAnsi="Arial" w:cs="Arial"/>
          <w:lang w:val="en-US" w:eastAsia="zh-CN"/>
        </w:rPr>
        <w:t xml:space="preserve"> not give correct values because for calculating </w:t>
      </w:r>
      <w:r w:rsidRPr="00506C41">
        <w:rPr>
          <w:rFonts w:ascii="Arial" w:hAnsi="Arial" w:cs="Arial"/>
          <w:i/>
          <w:lang w:val="en-US" w:eastAsia="zh-CN"/>
        </w:rPr>
        <w:t>Dexd(T,drbid)</w:t>
      </w:r>
      <w:r w:rsidRPr="00506C41">
        <w:rPr>
          <w:rFonts w:ascii="Arial" w:hAnsi="Arial" w:cs="Arial"/>
          <w:lang w:val="en-US" w:eastAsia="zh-CN"/>
        </w:rPr>
        <w:t>, correctly, individual pac</w:t>
      </w:r>
      <w:r>
        <w:rPr>
          <w:rFonts w:ascii="Arial" w:hAnsi="Arial" w:cs="Arial"/>
          <w:lang w:val="en-US" w:eastAsia="zh-CN"/>
        </w:rPr>
        <w:t>ket delay of each packet need to be</w:t>
      </w:r>
      <w:r w:rsidRPr="00506C41">
        <w:rPr>
          <w:rFonts w:ascii="Arial" w:hAnsi="Arial" w:cs="Arial"/>
          <w:lang w:val="en-US" w:eastAsia="zh-CN"/>
        </w:rPr>
        <w:t xml:space="preserve"> calculated </w:t>
      </w:r>
      <w:r>
        <w:rPr>
          <w:rFonts w:ascii="Arial" w:hAnsi="Arial" w:cs="Arial"/>
          <w:lang w:val="en-US" w:eastAsia="zh-CN"/>
        </w:rPr>
        <w:t xml:space="preserve">first </w:t>
      </w:r>
      <w:r w:rsidRPr="00506C41">
        <w:rPr>
          <w:rFonts w:ascii="Arial" w:hAnsi="Arial" w:cs="Arial"/>
          <w:lang w:val="en-US" w:eastAsia="zh-CN"/>
        </w:rPr>
        <w:t>and then for each packet delay</w:t>
      </w:r>
      <w:r>
        <w:rPr>
          <w:rFonts w:ascii="Arial" w:hAnsi="Arial" w:cs="Arial"/>
          <w:lang w:val="en-US" w:eastAsia="zh-CN"/>
        </w:rPr>
        <w:t xml:space="preserve"> value,</w:t>
      </w:r>
      <w:r w:rsidRPr="00506C41">
        <w:rPr>
          <w:rFonts w:ascii="Arial" w:hAnsi="Arial" w:cs="Arial"/>
          <w:lang w:val="en-US" w:eastAsia="zh-CN"/>
        </w:rPr>
        <w:t xml:space="preserve"> the comparison needs to be done with “Delay threshold”. However the measurement defined in T</w:t>
      </w:r>
      <w:r>
        <w:rPr>
          <w:rFonts w:ascii="Arial" w:hAnsi="Arial" w:cs="Arial"/>
          <w:lang w:val="en-US" w:eastAsia="zh-CN"/>
        </w:rPr>
        <w:t xml:space="preserve">S 28.552 clause 5.1.1.1.1, </w:t>
      </w:r>
      <w:r w:rsidRPr="00506C41">
        <w:rPr>
          <w:rFonts w:ascii="Arial" w:hAnsi="Arial" w:cs="Arial"/>
          <w:lang w:val="en-US" w:eastAsia="zh-CN"/>
        </w:rPr>
        <w:t>gives</w:t>
      </w:r>
      <w:r>
        <w:rPr>
          <w:rFonts w:ascii="Arial" w:hAnsi="Arial" w:cs="Arial"/>
          <w:lang w:val="en-US" w:eastAsia="zh-CN"/>
        </w:rPr>
        <w:t xml:space="preserve"> an average value i.e.</w:t>
      </w:r>
      <w:r w:rsidRPr="00506C41">
        <w:rPr>
          <w:rFonts w:ascii="Arial" w:hAnsi="Arial" w:cs="Arial"/>
          <w:lang w:val="en-US" w:eastAsia="zh-CN"/>
        </w:rPr>
        <w:t xml:space="preserve"> the average (arithmetic mean) time it takes for packet transmission over the air-interface in the downlink</w:t>
      </w:r>
      <w:r>
        <w:rPr>
          <w:rFonts w:ascii="Arial" w:hAnsi="Arial" w:cs="Arial"/>
          <w:lang w:val="en-US" w:eastAsia="zh-CN"/>
        </w:rPr>
        <w:t xml:space="preserve"> direction. It does not provide individual delay values</w:t>
      </w:r>
      <w:r w:rsidRPr="00506C41">
        <w:rPr>
          <w:rFonts w:ascii="Arial" w:hAnsi="Arial" w:cs="Arial"/>
          <w:lang w:val="en-US" w:eastAsia="zh-CN"/>
        </w:rPr>
        <w:t xml:space="preserve"> of </w:t>
      </w:r>
      <w:r>
        <w:rPr>
          <w:rFonts w:ascii="Arial" w:hAnsi="Arial" w:cs="Arial"/>
          <w:lang w:val="en-US" w:eastAsia="zh-CN"/>
        </w:rPr>
        <w:t>each packet</w:t>
      </w:r>
      <w:r w:rsidRPr="00506C41">
        <w:rPr>
          <w:rFonts w:ascii="Arial" w:hAnsi="Arial" w:cs="Arial"/>
          <w:lang w:val="en-US" w:eastAsia="zh-CN"/>
        </w:rPr>
        <w:t xml:space="preserve">. </w:t>
      </w:r>
    </w:p>
    <w:p w14:paraId="1CB99E43" w14:textId="77777777" w:rsidR="00691106" w:rsidRPr="00CB675D" w:rsidRDefault="00691106" w:rsidP="00691106">
      <w:pPr>
        <w:pStyle w:val="aff1"/>
        <w:spacing w:after="0"/>
        <w:ind w:firstLine="400"/>
        <w:rPr>
          <w:rFonts w:ascii="Arial" w:hAnsi="Arial" w:cs="Arial"/>
          <w:lang w:val="en-US" w:eastAsia="zh-CN"/>
        </w:rPr>
      </w:pPr>
    </w:p>
    <w:p w14:paraId="17F93474" w14:textId="77777777" w:rsidR="00691106" w:rsidRDefault="00691106" w:rsidP="00691106">
      <w:pPr>
        <w:spacing w:after="0"/>
        <w:rPr>
          <w:rFonts w:ascii="Arial" w:hAnsi="Arial" w:cs="Arial"/>
          <w:lang w:val="en-US" w:eastAsia="zh-CN"/>
        </w:rPr>
      </w:pPr>
      <w:r>
        <w:rPr>
          <w:rFonts w:ascii="Arial" w:hAnsi="Arial" w:cs="Arial"/>
          <w:b/>
          <w:lang w:val="en-US" w:eastAsia="zh-CN"/>
        </w:rPr>
        <w:t xml:space="preserve">2. </w:t>
      </w:r>
      <w:r w:rsidRPr="00FD58B5">
        <w:rPr>
          <w:rFonts w:ascii="Arial" w:hAnsi="Arial" w:cs="Arial"/>
          <w:b/>
          <w:lang w:val="en-US" w:eastAsia="zh-CN"/>
        </w:rPr>
        <w:t xml:space="preserve">Questions </w:t>
      </w:r>
      <w:r>
        <w:rPr>
          <w:rFonts w:ascii="Arial" w:hAnsi="Arial" w:cs="Arial"/>
          <w:b/>
          <w:lang w:val="en-US" w:eastAsia="zh-CN"/>
        </w:rPr>
        <w:t>to RAN2</w:t>
      </w:r>
      <w:r w:rsidRPr="00FD58B5">
        <w:rPr>
          <w:rFonts w:ascii="Arial" w:hAnsi="Arial" w:cs="Arial"/>
          <w:b/>
          <w:lang w:val="en-US" w:eastAsia="zh-CN"/>
        </w:rPr>
        <w:t xml:space="preserve"> for clarification</w:t>
      </w:r>
      <w:r>
        <w:rPr>
          <w:rFonts w:ascii="Arial" w:hAnsi="Arial" w:cs="Arial"/>
          <w:lang w:val="en-US" w:eastAsia="zh-CN"/>
        </w:rPr>
        <w:t>:</w:t>
      </w:r>
    </w:p>
    <w:p w14:paraId="4E5DFDE3" w14:textId="77777777" w:rsidR="00691106" w:rsidRDefault="00691106" w:rsidP="00691106">
      <w:pPr>
        <w:spacing w:after="0"/>
        <w:rPr>
          <w:rFonts w:ascii="Arial" w:hAnsi="Arial" w:cs="Arial"/>
          <w:lang w:val="en-US" w:eastAsia="zh-CN"/>
        </w:rPr>
      </w:pPr>
    </w:p>
    <w:p w14:paraId="06E1CCB4" w14:textId="77777777" w:rsidR="00691106" w:rsidRDefault="00691106" w:rsidP="00691106">
      <w:pPr>
        <w:pStyle w:val="aff1"/>
        <w:numPr>
          <w:ilvl w:val="0"/>
          <w:numId w:val="27"/>
        </w:numPr>
        <w:overflowPunct/>
        <w:autoSpaceDE/>
        <w:autoSpaceDN/>
        <w:adjustRightInd/>
        <w:spacing w:after="0"/>
        <w:ind w:firstLineChars="0"/>
        <w:contextualSpacing/>
        <w:textAlignment w:val="auto"/>
        <w:rPr>
          <w:rFonts w:ascii="Arial" w:hAnsi="Arial" w:cs="Arial"/>
          <w:lang w:val="en-US" w:eastAsia="zh-CN"/>
        </w:rPr>
      </w:pPr>
      <w:r>
        <w:rPr>
          <w:rFonts w:ascii="Arial" w:hAnsi="Arial" w:cs="Arial"/>
          <w:lang w:val="en-US" w:eastAsia="zh-CN"/>
        </w:rPr>
        <w:t xml:space="preserve">SA5 thinks that the </w:t>
      </w:r>
      <w:r w:rsidRPr="00CB675D">
        <w:rPr>
          <w:rFonts w:ascii="Arial" w:hAnsi="Arial" w:cs="Arial"/>
          <w:lang w:val="en-US" w:eastAsia="zh-CN"/>
        </w:rPr>
        <w:t>issue</w:t>
      </w:r>
      <w:r>
        <w:rPr>
          <w:rFonts w:ascii="Arial" w:hAnsi="Arial" w:cs="Arial"/>
          <w:lang w:val="en-US" w:eastAsia="zh-CN"/>
        </w:rPr>
        <w:t xml:space="preserve"> mentioned in 2</w:t>
      </w:r>
      <w:r w:rsidRPr="00CB675D">
        <w:rPr>
          <w:rFonts w:ascii="Arial" w:hAnsi="Arial" w:cs="Arial"/>
          <w:vertAlign w:val="superscript"/>
          <w:lang w:val="en-US" w:eastAsia="zh-CN"/>
        </w:rPr>
        <w:t>nd</w:t>
      </w:r>
      <w:r>
        <w:rPr>
          <w:rFonts w:ascii="Arial" w:hAnsi="Arial" w:cs="Arial"/>
          <w:lang w:val="en-US" w:eastAsia="zh-CN"/>
        </w:rPr>
        <w:t xml:space="preserve"> bullet above, needs to be checked first.</w:t>
      </w:r>
    </w:p>
    <w:p w14:paraId="1F76C3B3" w14:textId="77777777" w:rsidR="00691106" w:rsidRDefault="00691106" w:rsidP="00691106">
      <w:pPr>
        <w:pStyle w:val="aff1"/>
        <w:spacing w:after="0"/>
        <w:ind w:firstLine="400"/>
        <w:rPr>
          <w:rFonts w:ascii="Arial" w:hAnsi="Arial" w:cs="Arial"/>
          <w:lang w:val="en-US" w:eastAsia="zh-CN"/>
        </w:rPr>
      </w:pPr>
      <w:r>
        <w:rPr>
          <w:rFonts w:ascii="Arial" w:hAnsi="Arial" w:cs="Arial"/>
          <w:lang w:val="en-US" w:eastAsia="zh-CN"/>
        </w:rPr>
        <w:t>Hence, the clarification required is - How individual packet delays are being obtained by using measurement defined in TS 38.314, clause 4.2.1.5.2?</w:t>
      </w:r>
    </w:p>
    <w:p w14:paraId="2A3E673F" w14:textId="77777777" w:rsidR="00691106" w:rsidRPr="00CB675D" w:rsidRDefault="00691106" w:rsidP="00691106">
      <w:pPr>
        <w:pStyle w:val="aff1"/>
        <w:spacing w:after="0"/>
        <w:ind w:firstLine="400"/>
        <w:rPr>
          <w:rFonts w:ascii="Arial" w:hAnsi="Arial" w:cs="Arial"/>
          <w:lang w:val="en-US" w:eastAsia="zh-CN"/>
        </w:rPr>
      </w:pPr>
    </w:p>
    <w:p w14:paraId="370B9EB9" w14:textId="77777777" w:rsidR="00691106" w:rsidRDefault="00691106" w:rsidP="00691106">
      <w:pPr>
        <w:spacing w:after="0"/>
        <w:rPr>
          <w:rFonts w:ascii="Arial" w:hAnsi="Arial" w:cs="Arial"/>
          <w:lang w:val="en-US" w:eastAsia="zh-CN"/>
        </w:rPr>
      </w:pPr>
    </w:p>
    <w:p w14:paraId="53D4F9F2" w14:textId="77777777" w:rsidR="00691106" w:rsidRDefault="00691106" w:rsidP="00691106">
      <w:pPr>
        <w:spacing w:after="120"/>
        <w:rPr>
          <w:rFonts w:ascii="Arial" w:hAnsi="Arial" w:cs="Arial"/>
          <w:b/>
        </w:rPr>
      </w:pPr>
      <w:r>
        <w:rPr>
          <w:rFonts w:ascii="Arial" w:hAnsi="Arial" w:cs="Arial"/>
          <w:b/>
        </w:rPr>
        <w:t>3. Actions:</w:t>
      </w:r>
    </w:p>
    <w:p w14:paraId="2C85917B" w14:textId="77777777" w:rsidR="00691106" w:rsidRDefault="00691106" w:rsidP="00691106">
      <w:pPr>
        <w:rPr>
          <w:rFonts w:ascii="Arial" w:hAnsi="Arial" w:cs="Arial"/>
        </w:rPr>
      </w:pPr>
      <w:r w:rsidRPr="00B70E18">
        <w:rPr>
          <w:rFonts w:ascii="Arial" w:hAnsi="Arial" w:cs="Arial"/>
          <w:u w:val="single"/>
        </w:rPr>
        <w:t xml:space="preserve">To </w:t>
      </w:r>
      <w:r>
        <w:rPr>
          <w:rFonts w:ascii="Arial" w:hAnsi="Arial" w:cs="Arial"/>
          <w:u w:val="single"/>
        </w:rPr>
        <w:t>RAN2</w:t>
      </w:r>
      <w:r>
        <w:rPr>
          <w:rFonts w:ascii="Arial" w:hAnsi="Arial" w:cs="Arial"/>
        </w:rPr>
        <w:t>: Please provide your feedback on SA5 current understanding and reply to SA5 query for clarification.</w:t>
      </w:r>
    </w:p>
    <w:p w14:paraId="1B2AE9FC" w14:textId="77777777" w:rsidR="00691106" w:rsidRDefault="00691106" w:rsidP="00691106">
      <w:pPr>
        <w:spacing w:after="120"/>
        <w:ind w:left="993" w:hanging="993"/>
        <w:rPr>
          <w:rFonts w:ascii="Arial" w:hAnsi="Arial" w:cs="Arial"/>
        </w:rPr>
      </w:pPr>
    </w:p>
    <w:p w14:paraId="585F3B44" w14:textId="77777777" w:rsidR="00691106" w:rsidRDefault="00691106" w:rsidP="00691106">
      <w:pPr>
        <w:spacing w:after="120"/>
        <w:rPr>
          <w:rFonts w:ascii="Arial" w:hAnsi="Arial" w:cs="Arial"/>
          <w:b/>
        </w:rPr>
      </w:pPr>
      <w:r>
        <w:rPr>
          <w:rFonts w:ascii="Arial" w:hAnsi="Arial" w:cs="Arial"/>
          <w:b/>
        </w:rPr>
        <w:t>5. Date of Next TSG-SA WG5 Meetings:</w:t>
      </w:r>
    </w:p>
    <w:p w14:paraId="58718DEC" w14:textId="77777777" w:rsidR="00691106" w:rsidRDefault="00691106" w:rsidP="00691106">
      <w:pPr>
        <w:tabs>
          <w:tab w:val="left" w:pos="5103"/>
        </w:tabs>
        <w:spacing w:after="120"/>
        <w:ind w:left="2268" w:hanging="2268"/>
        <w:rPr>
          <w:rFonts w:ascii="Arial" w:hAnsi="Arial" w:cs="Arial"/>
          <w:bCs/>
          <w:lang w:val="en-US"/>
        </w:rPr>
      </w:pPr>
      <w:r>
        <w:rPr>
          <w:rFonts w:ascii="Arial" w:hAnsi="Arial" w:cs="Arial"/>
          <w:bCs/>
          <w:lang w:val="en-US"/>
        </w:rPr>
        <w:t>SA5#153                          29 January – 2 February 2023              EU</w:t>
      </w:r>
    </w:p>
    <w:p w14:paraId="175E77FE" w14:textId="77777777" w:rsidR="00691106" w:rsidRDefault="00691106" w:rsidP="00691106">
      <w:pPr>
        <w:tabs>
          <w:tab w:val="left" w:pos="5103"/>
        </w:tabs>
        <w:spacing w:after="120"/>
        <w:ind w:left="2268" w:hanging="2268"/>
        <w:rPr>
          <w:rFonts w:ascii="Arial" w:hAnsi="Arial" w:cs="Arial"/>
          <w:bCs/>
          <w:lang w:val="en-US"/>
        </w:rPr>
      </w:pPr>
      <w:r>
        <w:rPr>
          <w:rFonts w:ascii="Arial" w:hAnsi="Arial" w:cs="Arial"/>
          <w:bCs/>
          <w:lang w:val="en-US"/>
        </w:rPr>
        <w:t>SA5#154</w:t>
      </w:r>
      <w:r>
        <w:rPr>
          <w:rFonts w:ascii="Arial" w:hAnsi="Arial" w:cs="Arial"/>
          <w:bCs/>
          <w:lang w:val="en-US"/>
        </w:rPr>
        <w:tab/>
        <w:t>15</w:t>
      </w:r>
      <w:r>
        <w:rPr>
          <w:rFonts w:ascii="Arial" w:hAnsi="Arial" w:cs="Arial"/>
          <w:bCs/>
          <w:vertAlign w:val="superscript"/>
          <w:lang w:val="en-US"/>
        </w:rPr>
        <w:t xml:space="preserve"> </w:t>
      </w:r>
      <w:r>
        <w:rPr>
          <w:rFonts w:ascii="Arial" w:hAnsi="Arial" w:cs="Arial"/>
          <w:bCs/>
          <w:lang w:val="en-US"/>
        </w:rPr>
        <w:t>April – 19 April 2023</w:t>
      </w:r>
      <w:r>
        <w:rPr>
          <w:rFonts w:ascii="Arial" w:hAnsi="Arial" w:cs="Arial"/>
          <w:bCs/>
          <w:lang w:val="en-US"/>
        </w:rPr>
        <w:tab/>
        <w:t>China</w:t>
      </w:r>
    </w:p>
    <w:p w14:paraId="106C1389" w14:textId="77777777" w:rsidR="00691106" w:rsidRDefault="00691106" w:rsidP="00D3623E">
      <w:pPr>
        <w:rPr>
          <w:rFonts w:eastAsia="等线"/>
          <w:iCs/>
          <w:lang w:eastAsia="zh-CN"/>
        </w:rPr>
      </w:pPr>
    </w:p>
    <w:sectPr w:rsidR="00691106" w:rsidSect="00CA1759">
      <w:footerReference w:type="default" r:id="rId12"/>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E4FA8" w14:textId="77777777" w:rsidR="00BE110B" w:rsidRDefault="00BE110B">
      <w:r>
        <w:separator/>
      </w:r>
    </w:p>
  </w:endnote>
  <w:endnote w:type="continuationSeparator" w:id="0">
    <w:p w14:paraId="05A35D0D" w14:textId="77777777" w:rsidR="00BE110B" w:rsidRDefault="00BE1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3F7043" w:rsidRDefault="003F704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289C6" w14:textId="77777777" w:rsidR="00BE110B" w:rsidRDefault="00BE110B">
      <w:r>
        <w:separator/>
      </w:r>
    </w:p>
  </w:footnote>
  <w:footnote w:type="continuationSeparator" w:id="0">
    <w:p w14:paraId="6559FE18" w14:textId="77777777" w:rsidR="00BE110B" w:rsidRDefault="00BE11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4710001"/>
    <w:multiLevelType w:val="hybridMultilevel"/>
    <w:tmpl w:val="A35EC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634"/>
        </w:tabs>
        <w:ind w:left="6237"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D77994"/>
    <w:multiLevelType w:val="hybridMultilevel"/>
    <w:tmpl w:val="08FE68C8"/>
    <w:lvl w:ilvl="0" w:tplc="F8848860">
      <w:start w:val="129"/>
      <w:numFmt w:val="bullet"/>
      <w:lvlText w:val="-"/>
      <w:lvlJc w:val="left"/>
      <w:pPr>
        <w:ind w:left="620" w:hanging="420"/>
      </w:pPr>
      <w:rPr>
        <w:rFonts w:ascii="Calibri" w:eastAsia="Calibri" w:hAnsi="Calibri" w:cs="Times New Roman"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F676D3"/>
    <w:multiLevelType w:val="multilevel"/>
    <w:tmpl w:val="43F676D3"/>
    <w:styleLink w:val="StyleBulletedSymbolsymbolLeft025Hanging02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230261F"/>
    <w:multiLevelType w:val="hybridMultilevel"/>
    <w:tmpl w:val="9C723890"/>
    <w:lvl w:ilvl="0" w:tplc="1A50B364">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D616B06"/>
    <w:multiLevelType w:val="hybridMultilevel"/>
    <w:tmpl w:val="2AE03AA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9061D3"/>
    <w:multiLevelType w:val="hybridMultilevel"/>
    <w:tmpl w:val="731EE2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11"/>
  </w:num>
  <w:num w:numId="3">
    <w:abstractNumId w:val="15"/>
  </w:num>
  <w:num w:numId="4">
    <w:abstractNumId w:val="6"/>
  </w:num>
  <w:num w:numId="5">
    <w:abstractNumId w:val="12"/>
  </w:num>
  <w:num w:numId="6">
    <w:abstractNumId w:val="25"/>
  </w:num>
  <w:num w:numId="7">
    <w:abstractNumId w:val="20"/>
  </w:num>
  <w:num w:numId="8">
    <w:abstractNumId w:val="21"/>
  </w:num>
  <w:num w:numId="9">
    <w:abstractNumId w:val="8"/>
  </w:num>
  <w:num w:numId="10">
    <w:abstractNumId w:val="7"/>
  </w:num>
  <w:num w:numId="11">
    <w:abstractNumId w:val="17"/>
  </w:num>
  <w:num w:numId="12">
    <w:abstractNumId w:val="9"/>
  </w:num>
  <w:num w:numId="13">
    <w:abstractNumId w:val="19"/>
  </w:num>
  <w:num w:numId="14">
    <w:abstractNumId w:val="10"/>
  </w:num>
  <w:num w:numId="15">
    <w:abstractNumId w:val="13"/>
  </w:num>
  <w:num w:numId="16">
    <w:abstractNumId w:val="16"/>
  </w:num>
  <w:num w:numId="17">
    <w:abstractNumId w:val="3"/>
  </w:num>
  <w:num w:numId="18">
    <w:abstractNumId w:val="4"/>
  </w:num>
  <w:num w:numId="19">
    <w:abstractNumId w:val="18"/>
  </w:num>
  <w:num w:numId="20">
    <w:abstractNumId w:val="0"/>
  </w:num>
  <w:num w:numId="21">
    <w:abstractNumId w:val="5"/>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
  </w:num>
  <w:num w:numId="25">
    <w:abstractNumId w:val="24"/>
  </w:num>
  <w:num w:numId="26">
    <w:abstractNumId w:val="2"/>
  </w:num>
  <w:num w:numId="27">
    <w:abstractNumId w:val="26"/>
  </w:num>
  <w:num w:numId="28">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A4"/>
    <w:rsid w:val="00001AF0"/>
    <w:rsid w:val="00001C07"/>
    <w:rsid w:val="00001C66"/>
    <w:rsid w:val="000022EF"/>
    <w:rsid w:val="00002B3D"/>
    <w:rsid w:val="00002CBD"/>
    <w:rsid w:val="0000306A"/>
    <w:rsid w:val="0000329B"/>
    <w:rsid w:val="00003374"/>
    <w:rsid w:val="000033E2"/>
    <w:rsid w:val="00004017"/>
    <w:rsid w:val="00004240"/>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07DBC"/>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A27"/>
    <w:rsid w:val="00013B31"/>
    <w:rsid w:val="00013D7C"/>
    <w:rsid w:val="00013EFD"/>
    <w:rsid w:val="0001451B"/>
    <w:rsid w:val="00014914"/>
    <w:rsid w:val="00014963"/>
    <w:rsid w:val="000149E4"/>
    <w:rsid w:val="00014A5A"/>
    <w:rsid w:val="00014B47"/>
    <w:rsid w:val="00014C47"/>
    <w:rsid w:val="000151A4"/>
    <w:rsid w:val="0001521C"/>
    <w:rsid w:val="00015280"/>
    <w:rsid w:val="00015779"/>
    <w:rsid w:val="00015798"/>
    <w:rsid w:val="00016243"/>
    <w:rsid w:val="00016606"/>
    <w:rsid w:val="00016A87"/>
    <w:rsid w:val="00016B2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E7C"/>
    <w:rsid w:val="00024F40"/>
    <w:rsid w:val="0002549F"/>
    <w:rsid w:val="0002598E"/>
    <w:rsid w:val="00025E74"/>
    <w:rsid w:val="00026757"/>
    <w:rsid w:val="00026904"/>
    <w:rsid w:val="00026A59"/>
    <w:rsid w:val="00026BA6"/>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C27"/>
    <w:rsid w:val="00033D6C"/>
    <w:rsid w:val="00033E61"/>
    <w:rsid w:val="00033EDE"/>
    <w:rsid w:val="00033F47"/>
    <w:rsid w:val="00034954"/>
    <w:rsid w:val="000349DE"/>
    <w:rsid w:val="00034F28"/>
    <w:rsid w:val="0003501F"/>
    <w:rsid w:val="0003564D"/>
    <w:rsid w:val="00036089"/>
    <w:rsid w:val="000362EC"/>
    <w:rsid w:val="00036865"/>
    <w:rsid w:val="000368DA"/>
    <w:rsid w:val="00037E0E"/>
    <w:rsid w:val="00040278"/>
    <w:rsid w:val="000402AB"/>
    <w:rsid w:val="000402B1"/>
    <w:rsid w:val="00040547"/>
    <w:rsid w:val="00040F35"/>
    <w:rsid w:val="00041321"/>
    <w:rsid w:val="00041381"/>
    <w:rsid w:val="00041AF5"/>
    <w:rsid w:val="00042061"/>
    <w:rsid w:val="00042536"/>
    <w:rsid w:val="0004270D"/>
    <w:rsid w:val="00042B28"/>
    <w:rsid w:val="00042ECD"/>
    <w:rsid w:val="00042F99"/>
    <w:rsid w:val="00043B67"/>
    <w:rsid w:val="00043DE3"/>
    <w:rsid w:val="00044051"/>
    <w:rsid w:val="00044123"/>
    <w:rsid w:val="000447A4"/>
    <w:rsid w:val="0004487E"/>
    <w:rsid w:val="00044985"/>
    <w:rsid w:val="00045068"/>
    <w:rsid w:val="000451B5"/>
    <w:rsid w:val="000456A2"/>
    <w:rsid w:val="000456C9"/>
    <w:rsid w:val="00045776"/>
    <w:rsid w:val="00045975"/>
    <w:rsid w:val="00045E91"/>
    <w:rsid w:val="00045EA1"/>
    <w:rsid w:val="00045EEA"/>
    <w:rsid w:val="00045F54"/>
    <w:rsid w:val="00045FD7"/>
    <w:rsid w:val="0004622E"/>
    <w:rsid w:val="000462D3"/>
    <w:rsid w:val="000466D9"/>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928"/>
    <w:rsid w:val="00052DE8"/>
    <w:rsid w:val="00053083"/>
    <w:rsid w:val="0005317F"/>
    <w:rsid w:val="000533D4"/>
    <w:rsid w:val="0005366B"/>
    <w:rsid w:val="00053EC4"/>
    <w:rsid w:val="0005425A"/>
    <w:rsid w:val="00054937"/>
    <w:rsid w:val="00054C7D"/>
    <w:rsid w:val="00054D57"/>
    <w:rsid w:val="00054D9D"/>
    <w:rsid w:val="00054FCC"/>
    <w:rsid w:val="00055AC5"/>
    <w:rsid w:val="00055AD9"/>
    <w:rsid w:val="000565BD"/>
    <w:rsid w:val="00056CBD"/>
    <w:rsid w:val="00057340"/>
    <w:rsid w:val="00057658"/>
    <w:rsid w:val="00057835"/>
    <w:rsid w:val="00057C99"/>
    <w:rsid w:val="00057E85"/>
    <w:rsid w:val="00060B8F"/>
    <w:rsid w:val="00060C50"/>
    <w:rsid w:val="0006148B"/>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A4"/>
    <w:rsid w:val="000662F8"/>
    <w:rsid w:val="00066398"/>
    <w:rsid w:val="00066669"/>
    <w:rsid w:val="000667C2"/>
    <w:rsid w:val="00066E67"/>
    <w:rsid w:val="00066EE6"/>
    <w:rsid w:val="0006712A"/>
    <w:rsid w:val="0006739A"/>
    <w:rsid w:val="00067985"/>
    <w:rsid w:val="00067DAE"/>
    <w:rsid w:val="0007069D"/>
    <w:rsid w:val="000707F9"/>
    <w:rsid w:val="00070DE4"/>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1"/>
    <w:rsid w:val="000778EA"/>
    <w:rsid w:val="00077F33"/>
    <w:rsid w:val="0008021E"/>
    <w:rsid w:val="000803D0"/>
    <w:rsid w:val="00080C3A"/>
    <w:rsid w:val="00080FE8"/>
    <w:rsid w:val="0008131F"/>
    <w:rsid w:val="000814D1"/>
    <w:rsid w:val="0008162A"/>
    <w:rsid w:val="0008183D"/>
    <w:rsid w:val="00081D13"/>
    <w:rsid w:val="00082230"/>
    <w:rsid w:val="00082257"/>
    <w:rsid w:val="0008285B"/>
    <w:rsid w:val="00083238"/>
    <w:rsid w:val="000832F7"/>
    <w:rsid w:val="000833B9"/>
    <w:rsid w:val="00083496"/>
    <w:rsid w:val="000834ED"/>
    <w:rsid w:val="00083844"/>
    <w:rsid w:val="00083B7B"/>
    <w:rsid w:val="00083BF2"/>
    <w:rsid w:val="0008405F"/>
    <w:rsid w:val="000841EC"/>
    <w:rsid w:val="000846F3"/>
    <w:rsid w:val="0008487D"/>
    <w:rsid w:val="00084CB0"/>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857"/>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529"/>
    <w:rsid w:val="000A29E0"/>
    <w:rsid w:val="000A2AB9"/>
    <w:rsid w:val="000A2EC5"/>
    <w:rsid w:val="000A2F6D"/>
    <w:rsid w:val="000A314A"/>
    <w:rsid w:val="000A353E"/>
    <w:rsid w:val="000A35FF"/>
    <w:rsid w:val="000A3954"/>
    <w:rsid w:val="000A3EA8"/>
    <w:rsid w:val="000A4314"/>
    <w:rsid w:val="000A44DE"/>
    <w:rsid w:val="000A455B"/>
    <w:rsid w:val="000A471D"/>
    <w:rsid w:val="000A4D1E"/>
    <w:rsid w:val="000A5151"/>
    <w:rsid w:val="000A52F9"/>
    <w:rsid w:val="000A5594"/>
    <w:rsid w:val="000A55F2"/>
    <w:rsid w:val="000A59A4"/>
    <w:rsid w:val="000A5B15"/>
    <w:rsid w:val="000A5C83"/>
    <w:rsid w:val="000A6473"/>
    <w:rsid w:val="000A66F0"/>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3F1"/>
    <w:rsid w:val="000B1790"/>
    <w:rsid w:val="000B18E7"/>
    <w:rsid w:val="000B1F1E"/>
    <w:rsid w:val="000B1FD6"/>
    <w:rsid w:val="000B212D"/>
    <w:rsid w:val="000B244D"/>
    <w:rsid w:val="000B247E"/>
    <w:rsid w:val="000B2A28"/>
    <w:rsid w:val="000B3276"/>
    <w:rsid w:val="000B36BA"/>
    <w:rsid w:val="000B394B"/>
    <w:rsid w:val="000B3B5B"/>
    <w:rsid w:val="000B3F62"/>
    <w:rsid w:val="000B40F8"/>
    <w:rsid w:val="000B4319"/>
    <w:rsid w:val="000B49CF"/>
    <w:rsid w:val="000B4A69"/>
    <w:rsid w:val="000B4FA0"/>
    <w:rsid w:val="000B50E2"/>
    <w:rsid w:val="000B5225"/>
    <w:rsid w:val="000B5449"/>
    <w:rsid w:val="000B563D"/>
    <w:rsid w:val="000B5A70"/>
    <w:rsid w:val="000B5EEC"/>
    <w:rsid w:val="000B6266"/>
    <w:rsid w:val="000B6621"/>
    <w:rsid w:val="000B6EBD"/>
    <w:rsid w:val="000B7187"/>
    <w:rsid w:val="000B73D6"/>
    <w:rsid w:val="000B770A"/>
    <w:rsid w:val="000B7BFF"/>
    <w:rsid w:val="000B7D41"/>
    <w:rsid w:val="000C0012"/>
    <w:rsid w:val="000C00A2"/>
    <w:rsid w:val="000C0293"/>
    <w:rsid w:val="000C04D5"/>
    <w:rsid w:val="000C074C"/>
    <w:rsid w:val="000C1717"/>
    <w:rsid w:val="000C1BED"/>
    <w:rsid w:val="000C1CC2"/>
    <w:rsid w:val="000C1EE4"/>
    <w:rsid w:val="000C28E8"/>
    <w:rsid w:val="000C2AF5"/>
    <w:rsid w:val="000C2AFA"/>
    <w:rsid w:val="000C2D02"/>
    <w:rsid w:val="000C2EF7"/>
    <w:rsid w:val="000C2F74"/>
    <w:rsid w:val="000C31F1"/>
    <w:rsid w:val="000C322C"/>
    <w:rsid w:val="000C3314"/>
    <w:rsid w:val="000C368B"/>
    <w:rsid w:val="000C3874"/>
    <w:rsid w:val="000C3C23"/>
    <w:rsid w:val="000C3D1C"/>
    <w:rsid w:val="000C3D80"/>
    <w:rsid w:val="000C3F4D"/>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064"/>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4FC"/>
    <w:rsid w:val="000E2575"/>
    <w:rsid w:val="000E2BC4"/>
    <w:rsid w:val="000E2F9B"/>
    <w:rsid w:val="000E31D4"/>
    <w:rsid w:val="000E3202"/>
    <w:rsid w:val="000E3DD6"/>
    <w:rsid w:val="000E3DDF"/>
    <w:rsid w:val="000E3E80"/>
    <w:rsid w:val="000E41EC"/>
    <w:rsid w:val="000E4890"/>
    <w:rsid w:val="000E499E"/>
    <w:rsid w:val="000E4AFA"/>
    <w:rsid w:val="000E4BD4"/>
    <w:rsid w:val="000E5033"/>
    <w:rsid w:val="000E51D2"/>
    <w:rsid w:val="000E55CD"/>
    <w:rsid w:val="000E5B73"/>
    <w:rsid w:val="000E6094"/>
    <w:rsid w:val="000E6415"/>
    <w:rsid w:val="000E6723"/>
    <w:rsid w:val="000E692C"/>
    <w:rsid w:val="000E6E4D"/>
    <w:rsid w:val="000E6EC7"/>
    <w:rsid w:val="000E72B8"/>
    <w:rsid w:val="000E7494"/>
    <w:rsid w:val="000E79C6"/>
    <w:rsid w:val="000E7D83"/>
    <w:rsid w:val="000E7F6B"/>
    <w:rsid w:val="000E7FDB"/>
    <w:rsid w:val="000F031A"/>
    <w:rsid w:val="000F0576"/>
    <w:rsid w:val="000F0692"/>
    <w:rsid w:val="000F0CE7"/>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AE"/>
    <w:rsid w:val="000F44FB"/>
    <w:rsid w:val="000F455E"/>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B9F"/>
    <w:rsid w:val="000F7D2E"/>
    <w:rsid w:val="000F7F0C"/>
    <w:rsid w:val="00100383"/>
    <w:rsid w:val="00100615"/>
    <w:rsid w:val="0010092D"/>
    <w:rsid w:val="00100C4F"/>
    <w:rsid w:val="00100CD9"/>
    <w:rsid w:val="00100ED8"/>
    <w:rsid w:val="00101281"/>
    <w:rsid w:val="001012BF"/>
    <w:rsid w:val="00101760"/>
    <w:rsid w:val="0010179A"/>
    <w:rsid w:val="00101A0B"/>
    <w:rsid w:val="00101AE7"/>
    <w:rsid w:val="00101EFE"/>
    <w:rsid w:val="00101FE5"/>
    <w:rsid w:val="00102194"/>
    <w:rsid w:val="0010251A"/>
    <w:rsid w:val="00102932"/>
    <w:rsid w:val="00102C53"/>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09"/>
    <w:rsid w:val="00106066"/>
    <w:rsid w:val="001061E4"/>
    <w:rsid w:val="0010684E"/>
    <w:rsid w:val="00106A98"/>
    <w:rsid w:val="00106B0D"/>
    <w:rsid w:val="0010746D"/>
    <w:rsid w:val="00107575"/>
    <w:rsid w:val="001076AC"/>
    <w:rsid w:val="001076AF"/>
    <w:rsid w:val="001079CD"/>
    <w:rsid w:val="00107AB0"/>
    <w:rsid w:val="00107BBA"/>
    <w:rsid w:val="00110986"/>
    <w:rsid w:val="00110AE3"/>
    <w:rsid w:val="00110E00"/>
    <w:rsid w:val="00110EEE"/>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0E8"/>
    <w:rsid w:val="00116EB0"/>
    <w:rsid w:val="00117719"/>
    <w:rsid w:val="00117964"/>
    <w:rsid w:val="0011798D"/>
    <w:rsid w:val="00120141"/>
    <w:rsid w:val="00120261"/>
    <w:rsid w:val="0012065B"/>
    <w:rsid w:val="00120852"/>
    <w:rsid w:val="00120936"/>
    <w:rsid w:val="001209B5"/>
    <w:rsid w:val="00120AD9"/>
    <w:rsid w:val="00120BB4"/>
    <w:rsid w:val="00120BBB"/>
    <w:rsid w:val="0012120A"/>
    <w:rsid w:val="00121ACD"/>
    <w:rsid w:val="00121F28"/>
    <w:rsid w:val="00122382"/>
    <w:rsid w:val="001226D6"/>
    <w:rsid w:val="00122950"/>
    <w:rsid w:val="00122A38"/>
    <w:rsid w:val="00122B8C"/>
    <w:rsid w:val="00123389"/>
    <w:rsid w:val="001243B0"/>
    <w:rsid w:val="001246DE"/>
    <w:rsid w:val="00124800"/>
    <w:rsid w:val="00124CBE"/>
    <w:rsid w:val="0012506E"/>
    <w:rsid w:val="001251A2"/>
    <w:rsid w:val="0012523B"/>
    <w:rsid w:val="00125423"/>
    <w:rsid w:val="00125824"/>
    <w:rsid w:val="001258D7"/>
    <w:rsid w:val="00125993"/>
    <w:rsid w:val="00125DD5"/>
    <w:rsid w:val="00125EC1"/>
    <w:rsid w:val="00125FC0"/>
    <w:rsid w:val="0012601B"/>
    <w:rsid w:val="0012618D"/>
    <w:rsid w:val="00126195"/>
    <w:rsid w:val="001268B6"/>
    <w:rsid w:val="00126A3F"/>
    <w:rsid w:val="001272FF"/>
    <w:rsid w:val="00127CB0"/>
    <w:rsid w:val="001300F3"/>
    <w:rsid w:val="00130E29"/>
    <w:rsid w:val="00130ED6"/>
    <w:rsid w:val="00130F38"/>
    <w:rsid w:val="0013109C"/>
    <w:rsid w:val="001317F8"/>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5C9D"/>
    <w:rsid w:val="0013602B"/>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C65"/>
    <w:rsid w:val="00141EF8"/>
    <w:rsid w:val="001420CF"/>
    <w:rsid w:val="0014224A"/>
    <w:rsid w:val="00142896"/>
    <w:rsid w:val="00142A41"/>
    <w:rsid w:val="00142FC4"/>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1D4"/>
    <w:rsid w:val="00147631"/>
    <w:rsid w:val="00147AA8"/>
    <w:rsid w:val="00147F75"/>
    <w:rsid w:val="00150858"/>
    <w:rsid w:val="001508B7"/>
    <w:rsid w:val="00151161"/>
    <w:rsid w:val="0015196F"/>
    <w:rsid w:val="001519AE"/>
    <w:rsid w:val="001520A2"/>
    <w:rsid w:val="001523E9"/>
    <w:rsid w:val="00152404"/>
    <w:rsid w:val="00152BC7"/>
    <w:rsid w:val="00152E8F"/>
    <w:rsid w:val="0015349A"/>
    <w:rsid w:val="0015372A"/>
    <w:rsid w:val="00153A92"/>
    <w:rsid w:val="00154030"/>
    <w:rsid w:val="0015424E"/>
    <w:rsid w:val="001542B6"/>
    <w:rsid w:val="001545D8"/>
    <w:rsid w:val="0015471E"/>
    <w:rsid w:val="0015474F"/>
    <w:rsid w:val="0015491B"/>
    <w:rsid w:val="00154A34"/>
    <w:rsid w:val="00154B2B"/>
    <w:rsid w:val="00154B78"/>
    <w:rsid w:val="00154F2B"/>
    <w:rsid w:val="00154F4D"/>
    <w:rsid w:val="0015524F"/>
    <w:rsid w:val="001552A5"/>
    <w:rsid w:val="001553F8"/>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CD"/>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780"/>
    <w:rsid w:val="001668D7"/>
    <w:rsid w:val="00166CD8"/>
    <w:rsid w:val="0016727F"/>
    <w:rsid w:val="0016731B"/>
    <w:rsid w:val="001674B6"/>
    <w:rsid w:val="001674C0"/>
    <w:rsid w:val="001674E3"/>
    <w:rsid w:val="0016752D"/>
    <w:rsid w:val="0016772E"/>
    <w:rsid w:val="00167BA0"/>
    <w:rsid w:val="00167D3B"/>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740"/>
    <w:rsid w:val="00176AED"/>
    <w:rsid w:val="001776FB"/>
    <w:rsid w:val="00177908"/>
    <w:rsid w:val="00177C30"/>
    <w:rsid w:val="001804BE"/>
    <w:rsid w:val="00180945"/>
    <w:rsid w:val="00180F69"/>
    <w:rsid w:val="00181048"/>
    <w:rsid w:val="001810AD"/>
    <w:rsid w:val="00181552"/>
    <w:rsid w:val="001815BA"/>
    <w:rsid w:val="001815F1"/>
    <w:rsid w:val="00181A3F"/>
    <w:rsid w:val="00181AD5"/>
    <w:rsid w:val="0018201A"/>
    <w:rsid w:val="001822D6"/>
    <w:rsid w:val="0018235E"/>
    <w:rsid w:val="001824D1"/>
    <w:rsid w:val="00182BBA"/>
    <w:rsid w:val="00182D6C"/>
    <w:rsid w:val="00182EAE"/>
    <w:rsid w:val="00183091"/>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9E4"/>
    <w:rsid w:val="00187B6A"/>
    <w:rsid w:val="00187CED"/>
    <w:rsid w:val="00187E97"/>
    <w:rsid w:val="001901A4"/>
    <w:rsid w:val="0019028F"/>
    <w:rsid w:val="001904F6"/>
    <w:rsid w:val="0019077B"/>
    <w:rsid w:val="00190784"/>
    <w:rsid w:val="001913A3"/>
    <w:rsid w:val="0019148C"/>
    <w:rsid w:val="001914F9"/>
    <w:rsid w:val="00191755"/>
    <w:rsid w:val="00191896"/>
    <w:rsid w:val="00191A07"/>
    <w:rsid w:val="0019226A"/>
    <w:rsid w:val="0019229B"/>
    <w:rsid w:val="00192805"/>
    <w:rsid w:val="00192CF8"/>
    <w:rsid w:val="00192E42"/>
    <w:rsid w:val="001933B6"/>
    <w:rsid w:val="00193508"/>
    <w:rsid w:val="00193588"/>
    <w:rsid w:val="00193752"/>
    <w:rsid w:val="0019378A"/>
    <w:rsid w:val="00193A7C"/>
    <w:rsid w:val="00193CDB"/>
    <w:rsid w:val="00193D59"/>
    <w:rsid w:val="00194023"/>
    <w:rsid w:val="001943F1"/>
    <w:rsid w:val="00194510"/>
    <w:rsid w:val="001949D5"/>
    <w:rsid w:val="00194B8A"/>
    <w:rsid w:val="001956BC"/>
    <w:rsid w:val="0019572E"/>
    <w:rsid w:val="001958DC"/>
    <w:rsid w:val="00195DCD"/>
    <w:rsid w:val="00195EC4"/>
    <w:rsid w:val="00195F24"/>
    <w:rsid w:val="00195F48"/>
    <w:rsid w:val="00196CED"/>
    <w:rsid w:val="00196E62"/>
    <w:rsid w:val="00196E8E"/>
    <w:rsid w:val="001975C6"/>
    <w:rsid w:val="0019781D"/>
    <w:rsid w:val="00197907"/>
    <w:rsid w:val="00197DCB"/>
    <w:rsid w:val="00197F54"/>
    <w:rsid w:val="001A0154"/>
    <w:rsid w:val="001A06AC"/>
    <w:rsid w:val="001A070B"/>
    <w:rsid w:val="001A08A6"/>
    <w:rsid w:val="001A08FF"/>
    <w:rsid w:val="001A094C"/>
    <w:rsid w:val="001A09A2"/>
    <w:rsid w:val="001A0DFB"/>
    <w:rsid w:val="001A127D"/>
    <w:rsid w:val="001A1378"/>
    <w:rsid w:val="001A183C"/>
    <w:rsid w:val="001A1A9E"/>
    <w:rsid w:val="001A2071"/>
    <w:rsid w:val="001A251E"/>
    <w:rsid w:val="001A2C33"/>
    <w:rsid w:val="001A2DDC"/>
    <w:rsid w:val="001A3397"/>
    <w:rsid w:val="001A3F41"/>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9FD"/>
    <w:rsid w:val="001B4F8C"/>
    <w:rsid w:val="001B5335"/>
    <w:rsid w:val="001B63B4"/>
    <w:rsid w:val="001B659B"/>
    <w:rsid w:val="001B69D6"/>
    <w:rsid w:val="001B6B6A"/>
    <w:rsid w:val="001B7033"/>
    <w:rsid w:val="001B708E"/>
    <w:rsid w:val="001B72DC"/>
    <w:rsid w:val="001B79A7"/>
    <w:rsid w:val="001B7E7E"/>
    <w:rsid w:val="001C04BF"/>
    <w:rsid w:val="001C098F"/>
    <w:rsid w:val="001C18B9"/>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6BF4"/>
    <w:rsid w:val="001C75E0"/>
    <w:rsid w:val="001C79BB"/>
    <w:rsid w:val="001C7A02"/>
    <w:rsid w:val="001C7B98"/>
    <w:rsid w:val="001C7D2B"/>
    <w:rsid w:val="001C7D35"/>
    <w:rsid w:val="001C7D3B"/>
    <w:rsid w:val="001D0121"/>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2E22"/>
    <w:rsid w:val="001D31B3"/>
    <w:rsid w:val="001D3743"/>
    <w:rsid w:val="001D42F7"/>
    <w:rsid w:val="001D4621"/>
    <w:rsid w:val="001D4717"/>
    <w:rsid w:val="001D4AC5"/>
    <w:rsid w:val="001D4D6A"/>
    <w:rsid w:val="001D4DB9"/>
    <w:rsid w:val="001D4E3D"/>
    <w:rsid w:val="001D4F42"/>
    <w:rsid w:val="001D509A"/>
    <w:rsid w:val="001D5249"/>
    <w:rsid w:val="001D53AF"/>
    <w:rsid w:val="001D54EC"/>
    <w:rsid w:val="001D55BC"/>
    <w:rsid w:val="001D5672"/>
    <w:rsid w:val="001D57B9"/>
    <w:rsid w:val="001D6045"/>
    <w:rsid w:val="001D6090"/>
    <w:rsid w:val="001D6617"/>
    <w:rsid w:val="001D66F6"/>
    <w:rsid w:val="001D6DE8"/>
    <w:rsid w:val="001D6F52"/>
    <w:rsid w:val="001D7079"/>
    <w:rsid w:val="001D7188"/>
    <w:rsid w:val="001D723B"/>
    <w:rsid w:val="001D7651"/>
    <w:rsid w:val="001D7720"/>
    <w:rsid w:val="001D7D1D"/>
    <w:rsid w:val="001E028D"/>
    <w:rsid w:val="001E0399"/>
    <w:rsid w:val="001E0870"/>
    <w:rsid w:val="001E0C68"/>
    <w:rsid w:val="001E0DDA"/>
    <w:rsid w:val="001E112C"/>
    <w:rsid w:val="001E14F0"/>
    <w:rsid w:val="001E1748"/>
    <w:rsid w:val="001E19B1"/>
    <w:rsid w:val="001E19CB"/>
    <w:rsid w:val="001E1B9D"/>
    <w:rsid w:val="001E2050"/>
    <w:rsid w:val="001E25C6"/>
    <w:rsid w:val="001E2637"/>
    <w:rsid w:val="001E2911"/>
    <w:rsid w:val="001E2D07"/>
    <w:rsid w:val="001E2D45"/>
    <w:rsid w:val="001E325B"/>
    <w:rsid w:val="001E36E8"/>
    <w:rsid w:val="001E399C"/>
    <w:rsid w:val="001E3ABE"/>
    <w:rsid w:val="001E3B64"/>
    <w:rsid w:val="001E3D3A"/>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3B3F"/>
    <w:rsid w:val="001F4468"/>
    <w:rsid w:val="001F4B4A"/>
    <w:rsid w:val="001F4BEC"/>
    <w:rsid w:val="001F4C19"/>
    <w:rsid w:val="001F4C92"/>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CA7"/>
    <w:rsid w:val="001F7ED5"/>
    <w:rsid w:val="002004D3"/>
    <w:rsid w:val="002006E3"/>
    <w:rsid w:val="00200826"/>
    <w:rsid w:val="00200F9D"/>
    <w:rsid w:val="00201225"/>
    <w:rsid w:val="00201B1E"/>
    <w:rsid w:val="002024BA"/>
    <w:rsid w:val="00202596"/>
    <w:rsid w:val="002025F3"/>
    <w:rsid w:val="0020294B"/>
    <w:rsid w:val="002029C9"/>
    <w:rsid w:val="00202C5D"/>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4FE"/>
    <w:rsid w:val="002066FC"/>
    <w:rsid w:val="00206822"/>
    <w:rsid w:val="00206CA4"/>
    <w:rsid w:val="00207163"/>
    <w:rsid w:val="002071CE"/>
    <w:rsid w:val="002072F3"/>
    <w:rsid w:val="00207398"/>
    <w:rsid w:val="002074D5"/>
    <w:rsid w:val="00207D80"/>
    <w:rsid w:val="00207E46"/>
    <w:rsid w:val="00210250"/>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10"/>
    <w:rsid w:val="00213764"/>
    <w:rsid w:val="00213798"/>
    <w:rsid w:val="00213838"/>
    <w:rsid w:val="00213A07"/>
    <w:rsid w:val="00213F5E"/>
    <w:rsid w:val="002140D4"/>
    <w:rsid w:val="00214152"/>
    <w:rsid w:val="0021494A"/>
    <w:rsid w:val="00214AB4"/>
    <w:rsid w:val="00214B78"/>
    <w:rsid w:val="00214EB5"/>
    <w:rsid w:val="00214FB1"/>
    <w:rsid w:val="002151E7"/>
    <w:rsid w:val="00215964"/>
    <w:rsid w:val="00215988"/>
    <w:rsid w:val="00215DD1"/>
    <w:rsid w:val="00215F1D"/>
    <w:rsid w:val="0021624A"/>
    <w:rsid w:val="00216342"/>
    <w:rsid w:val="002165ED"/>
    <w:rsid w:val="00216AE8"/>
    <w:rsid w:val="00216B41"/>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BDE"/>
    <w:rsid w:val="00222EA2"/>
    <w:rsid w:val="0022305D"/>
    <w:rsid w:val="0022322A"/>
    <w:rsid w:val="00223527"/>
    <w:rsid w:val="00223973"/>
    <w:rsid w:val="00223B6D"/>
    <w:rsid w:val="00223BEE"/>
    <w:rsid w:val="00223D27"/>
    <w:rsid w:val="00223E02"/>
    <w:rsid w:val="00224227"/>
    <w:rsid w:val="0022434E"/>
    <w:rsid w:val="002243AB"/>
    <w:rsid w:val="002245D6"/>
    <w:rsid w:val="00224681"/>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34"/>
    <w:rsid w:val="00227C73"/>
    <w:rsid w:val="00230395"/>
    <w:rsid w:val="00230493"/>
    <w:rsid w:val="0023057E"/>
    <w:rsid w:val="00230838"/>
    <w:rsid w:val="00230A8A"/>
    <w:rsid w:val="00230B46"/>
    <w:rsid w:val="00230BF7"/>
    <w:rsid w:val="00230FFD"/>
    <w:rsid w:val="002310FA"/>
    <w:rsid w:val="00231235"/>
    <w:rsid w:val="00231B85"/>
    <w:rsid w:val="00231CDA"/>
    <w:rsid w:val="00231D60"/>
    <w:rsid w:val="00231D88"/>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597"/>
    <w:rsid w:val="00236A2D"/>
    <w:rsid w:val="00236BCA"/>
    <w:rsid w:val="00237506"/>
    <w:rsid w:val="00237AA5"/>
    <w:rsid w:val="00237C07"/>
    <w:rsid w:val="00237E0F"/>
    <w:rsid w:val="00240542"/>
    <w:rsid w:val="002405E0"/>
    <w:rsid w:val="00240C84"/>
    <w:rsid w:val="0024120C"/>
    <w:rsid w:val="002415BD"/>
    <w:rsid w:val="002415C5"/>
    <w:rsid w:val="002415D8"/>
    <w:rsid w:val="00241642"/>
    <w:rsid w:val="00241962"/>
    <w:rsid w:val="002424C4"/>
    <w:rsid w:val="00243435"/>
    <w:rsid w:val="00243513"/>
    <w:rsid w:val="002435A7"/>
    <w:rsid w:val="002435C8"/>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DA3"/>
    <w:rsid w:val="00247FFA"/>
    <w:rsid w:val="00250986"/>
    <w:rsid w:val="002509C4"/>
    <w:rsid w:val="00250C2A"/>
    <w:rsid w:val="002512DC"/>
    <w:rsid w:val="002515E8"/>
    <w:rsid w:val="00251632"/>
    <w:rsid w:val="00251C94"/>
    <w:rsid w:val="00251EB6"/>
    <w:rsid w:val="00251EBB"/>
    <w:rsid w:val="00252D0D"/>
    <w:rsid w:val="00252F36"/>
    <w:rsid w:val="00253C2B"/>
    <w:rsid w:val="00253E4C"/>
    <w:rsid w:val="00253EE5"/>
    <w:rsid w:val="002542C8"/>
    <w:rsid w:val="0025430D"/>
    <w:rsid w:val="00254398"/>
    <w:rsid w:val="00254B95"/>
    <w:rsid w:val="0025510B"/>
    <w:rsid w:val="002551B9"/>
    <w:rsid w:val="00255226"/>
    <w:rsid w:val="002552E0"/>
    <w:rsid w:val="00255650"/>
    <w:rsid w:val="00255879"/>
    <w:rsid w:val="00255B5C"/>
    <w:rsid w:val="002565A3"/>
    <w:rsid w:val="00256C54"/>
    <w:rsid w:val="00257497"/>
    <w:rsid w:val="002575D7"/>
    <w:rsid w:val="002575EB"/>
    <w:rsid w:val="00257F80"/>
    <w:rsid w:val="00260116"/>
    <w:rsid w:val="00260363"/>
    <w:rsid w:val="00260424"/>
    <w:rsid w:val="00260886"/>
    <w:rsid w:val="00260A7C"/>
    <w:rsid w:val="00260A8D"/>
    <w:rsid w:val="00260CB9"/>
    <w:rsid w:val="00261071"/>
    <w:rsid w:val="002611C2"/>
    <w:rsid w:val="00261250"/>
    <w:rsid w:val="00261816"/>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2D"/>
    <w:rsid w:val="002641E7"/>
    <w:rsid w:val="00264740"/>
    <w:rsid w:val="00264C63"/>
    <w:rsid w:val="00265611"/>
    <w:rsid w:val="00265651"/>
    <w:rsid w:val="00265811"/>
    <w:rsid w:val="002658C0"/>
    <w:rsid w:val="002659FE"/>
    <w:rsid w:val="00265A69"/>
    <w:rsid w:val="00265A83"/>
    <w:rsid w:val="00265BA5"/>
    <w:rsid w:val="00265E82"/>
    <w:rsid w:val="00265EB9"/>
    <w:rsid w:val="00266118"/>
    <w:rsid w:val="0026615E"/>
    <w:rsid w:val="00266408"/>
    <w:rsid w:val="002664C4"/>
    <w:rsid w:val="002668F6"/>
    <w:rsid w:val="00266CA1"/>
    <w:rsid w:val="00266D04"/>
    <w:rsid w:val="00266EBD"/>
    <w:rsid w:val="00266EF6"/>
    <w:rsid w:val="002679B8"/>
    <w:rsid w:val="00267A31"/>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1D5D"/>
    <w:rsid w:val="00272254"/>
    <w:rsid w:val="00272266"/>
    <w:rsid w:val="002723E9"/>
    <w:rsid w:val="002724D8"/>
    <w:rsid w:val="00272B02"/>
    <w:rsid w:val="00273323"/>
    <w:rsid w:val="002734FB"/>
    <w:rsid w:val="002738E6"/>
    <w:rsid w:val="00273EBD"/>
    <w:rsid w:val="0027421E"/>
    <w:rsid w:val="002749A5"/>
    <w:rsid w:val="00274AFD"/>
    <w:rsid w:val="00274F83"/>
    <w:rsid w:val="00274FA7"/>
    <w:rsid w:val="0027520E"/>
    <w:rsid w:val="0027577F"/>
    <w:rsid w:val="002758C5"/>
    <w:rsid w:val="00275B69"/>
    <w:rsid w:val="00275BDB"/>
    <w:rsid w:val="00275D60"/>
    <w:rsid w:val="00276913"/>
    <w:rsid w:val="0027699C"/>
    <w:rsid w:val="00276A44"/>
    <w:rsid w:val="00276B20"/>
    <w:rsid w:val="002773C7"/>
    <w:rsid w:val="0027740E"/>
    <w:rsid w:val="00277935"/>
    <w:rsid w:val="00277DDF"/>
    <w:rsid w:val="00277E9F"/>
    <w:rsid w:val="00280251"/>
    <w:rsid w:val="00280384"/>
    <w:rsid w:val="00280B47"/>
    <w:rsid w:val="00280DDA"/>
    <w:rsid w:val="0028126B"/>
    <w:rsid w:val="002816B9"/>
    <w:rsid w:val="0028247C"/>
    <w:rsid w:val="0028255E"/>
    <w:rsid w:val="00282668"/>
    <w:rsid w:val="0028277B"/>
    <w:rsid w:val="00282812"/>
    <w:rsid w:val="00282A8D"/>
    <w:rsid w:val="00282D41"/>
    <w:rsid w:val="00282FC0"/>
    <w:rsid w:val="00283C23"/>
    <w:rsid w:val="00283C69"/>
    <w:rsid w:val="00283E98"/>
    <w:rsid w:val="00284033"/>
    <w:rsid w:val="0028437C"/>
    <w:rsid w:val="00284422"/>
    <w:rsid w:val="002844E4"/>
    <w:rsid w:val="00284AE6"/>
    <w:rsid w:val="00284D2E"/>
    <w:rsid w:val="00284F57"/>
    <w:rsid w:val="00285060"/>
    <w:rsid w:val="002851AD"/>
    <w:rsid w:val="002859AC"/>
    <w:rsid w:val="00285B21"/>
    <w:rsid w:val="00285B59"/>
    <w:rsid w:val="00285CB7"/>
    <w:rsid w:val="00286207"/>
    <w:rsid w:val="002863D5"/>
    <w:rsid w:val="00286510"/>
    <w:rsid w:val="0028651F"/>
    <w:rsid w:val="002865EF"/>
    <w:rsid w:val="0028660F"/>
    <w:rsid w:val="00286658"/>
    <w:rsid w:val="002866C2"/>
    <w:rsid w:val="00286844"/>
    <w:rsid w:val="0028694F"/>
    <w:rsid w:val="00286B6D"/>
    <w:rsid w:val="00286C2A"/>
    <w:rsid w:val="00286D6F"/>
    <w:rsid w:val="00286F6F"/>
    <w:rsid w:val="00286FD6"/>
    <w:rsid w:val="00286FF8"/>
    <w:rsid w:val="0028749D"/>
    <w:rsid w:val="0028791D"/>
    <w:rsid w:val="00287FF4"/>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19A"/>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0E5"/>
    <w:rsid w:val="002A74D9"/>
    <w:rsid w:val="002A7D70"/>
    <w:rsid w:val="002A7F44"/>
    <w:rsid w:val="002B0062"/>
    <w:rsid w:val="002B055C"/>
    <w:rsid w:val="002B104F"/>
    <w:rsid w:val="002B11BE"/>
    <w:rsid w:val="002B148A"/>
    <w:rsid w:val="002B1893"/>
    <w:rsid w:val="002B1CE4"/>
    <w:rsid w:val="002B1F8F"/>
    <w:rsid w:val="002B2187"/>
    <w:rsid w:val="002B2198"/>
    <w:rsid w:val="002B23E0"/>
    <w:rsid w:val="002B2455"/>
    <w:rsid w:val="002B246C"/>
    <w:rsid w:val="002B2629"/>
    <w:rsid w:val="002B26AB"/>
    <w:rsid w:val="002B2900"/>
    <w:rsid w:val="002B2C0E"/>
    <w:rsid w:val="002B2E25"/>
    <w:rsid w:val="002B3076"/>
    <w:rsid w:val="002B397E"/>
    <w:rsid w:val="002B3B12"/>
    <w:rsid w:val="002B3B54"/>
    <w:rsid w:val="002B3E2C"/>
    <w:rsid w:val="002B40DE"/>
    <w:rsid w:val="002B41D1"/>
    <w:rsid w:val="002B45AA"/>
    <w:rsid w:val="002B4724"/>
    <w:rsid w:val="002B49FC"/>
    <w:rsid w:val="002B4B09"/>
    <w:rsid w:val="002B4E6C"/>
    <w:rsid w:val="002B4FDC"/>
    <w:rsid w:val="002B513E"/>
    <w:rsid w:val="002B54ED"/>
    <w:rsid w:val="002B57FC"/>
    <w:rsid w:val="002B5A22"/>
    <w:rsid w:val="002B5B27"/>
    <w:rsid w:val="002B5E0C"/>
    <w:rsid w:val="002B5E7D"/>
    <w:rsid w:val="002B64B5"/>
    <w:rsid w:val="002B6BCD"/>
    <w:rsid w:val="002B6EB2"/>
    <w:rsid w:val="002B6F4B"/>
    <w:rsid w:val="002B7079"/>
    <w:rsid w:val="002B77F3"/>
    <w:rsid w:val="002B7818"/>
    <w:rsid w:val="002B7A84"/>
    <w:rsid w:val="002B7AAE"/>
    <w:rsid w:val="002B7B57"/>
    <w:rsid w:val="002B7F77"/>
    <w:rsid w:val="002C01E3"/>
    <w:rsid w:val="002C05D6"/>
    <w:rsid w:val="002C070D"/>
    <w:rsid w:val="002C0947"/>
    <w:rsid w:val="002C0A08"/>
    <w:rsid w:val="002C11E0"/>
    <w:rsid w:val="002C1624"/>
    <w:rsid w:val="002C1687"/>
    <w:rsid w:val="002C18B8"/>
    <w:rsid w:val="002C1EC3"/>
    <w:rsid w:val="002C2471"/>
    <w:rsid w:val="002C2484"/>
    <w:rsid w:val="002C2502"/>
    <w:rsid w:val="002C278C"/>
    <w:rsid w:val="002C29E2"/>
    <w:rsid w:val="002C2B08"/>
    <w:rsid w:val="002C2B6D"/>
    <w:rsid w:val="002C2E18"/>
    <w:rsid w:val="002C3404"/>
    <w:rsid w:val="002C3755"/>
    <w:rsid w:val="002C37C9"/>
    <w:rsid w:val="002C3D43"/>
    <w:rsid w:val="002C4196"/>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C7F1F"/>
    <w:rsid w:val="002D05B3"/>
    <w:rsid w:val="002D071A"/>
    <w:rsid w:val="002D0A69"/>
    <w:rsid w:val="002D0AC9"/>
    <w:rsid w:val="002D1139"/>
    <w:rsid w:val="002D124D"/>
    <w:rsid w:val="002D12E8"/>
    <w:rsid w:val="002D1429"/>
    <w:rsid w:val="002D18E0"/>
    <w:rsid w:val="002D1962"/>
    <w:rsid w:val="002D1C16"/>
    <w:rsid w:val="002D2252"/>
    <w:rsid w:val="002D23AD"/>
    <w:rsid w:val="002D2567"/>
    <w:rsid w:val="002D264E"/>
    <w:rsid w:val="002D2752"/>
    <w:rsid w:val="002D2D6A"/>
    <w:rsid w:val="002D3120"/>
    <w:rsid w:val="002D397F"/>
    <w:rsid w:val="002D39A1"/>
    <w:rsid w:val="002D39C2"/>
    <w:rsid w:val="002D3DF2"/>
    <w:rsid w:val="002D48B6"/>
    <w:rsid w:val="002D4B4A"/>
    <w:rsid w:val="002D5835"/>
    <w:rsid w:val="002D586C"/>
    <w:rsid w:val="002D5E3C"/>
    <w:rsid w:val="002D65C7"/>
    <w:rsid w:val="002D6BB0"/>
    <w:rsid w:val="002D6BDE"/>
    <w:rsid w:val="002D7189"/>
    <w:rsid w:val="002D7685"/>
    <w:rsid w:val="002D76B1"/>
    <w:rsid w:val="002D7970"/>
    <w:rsid w:val="002D7D3E"/>
    <w:rsid w:val="002E03BE"/>
    <w:rsid w:val="002E0753"/>
    <w:rsid w:val="002E092D"/>
    <w:rsid w:val="002E0CAD"/>
    <w:rsid w:val="002E1055"/>
    <w:rsid w:val="002E12A9"/>
    <w:rsid w:val="002E132E"/>
    <w:rsid w:val="002E17D8"/>
    <w:rsid w:val="002E1B14"/>
    <w:rsid w:val="002E1FF7"/>
    <w:rsid w:val="002E2892"/>
    <w:rsid w:val="002E2B9A"/>
    <w:rsid w:val="002E312C"/>
    <w:rsid w:val="002E32E6"/>
    <w:rsid w:val="002E393A"/>
    <w:rsid w:val="002E3B08"/>
    <w:rsid w:val="002E3BE1"/>
    <w:rsid w:val="002E3C54"/>
    <w:rsid w:val="002E4453"/>
    <w:rsid w:val="002E4E57"/>
    <w:rsid w:val="002E5373"/>
    <w:rsid w:val="002E597A"/>
    <w:rsid w:val="002E5E69"/>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B0"/>
    <w:rsid w:val="002F4FEC"/>
    <w:rsid w:val="002F5ABB"/>
    <w:rsid w:val="002F5E9C"/>
    <w:rsid w:val="002F6321"/>
    <w:rsid w:val="002F644B"/>
    <w:rsid w:val="002F64DA"/>
    <w:rsid w:val="002F6646"/>
    <w:rsid w:val="002F666C"/>
    <w:rsid w:val="002F6CCE"/>
    <w:rsid w:val="002F6F3F"/>
    <w:rsid w:val="002F7041"/>
    <w:rsid w:val="002F7118"/>
    <w:rsid w:val="002F7317"/>
    <w:rsid w:val="002F744E"/>
    <w:rsid w:val="002F7688"/>
    <w:rsid w:val="002F76BB"/>
    <w:rsid w:val="002F776D"/>
    <w:rsid w:val="002F7B78"/>
    <w:rsid w:val="002F7BEE"/>
    <w:rsid w:val="002F7C4A"/>
    <w:rsid w:val="002F7C97"/>
    <w:rsid w:val="002F7D29"/>
    <w:rsid w:val="002F7FD1"/>
    <w:rsid w:val="0030000F"/>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19D"/>
    <w:rsid w:val="00304260"/>
    <w:rsid w:val="003043EF"/>
    <w:rsid w:val="0030495F"/>
    <w:rsid w:val="00304F87"/>
    <w:rsid w:val="0030567F"/>
    <w:rsid w:val="003056D1"/>
    <w:rsid w:val="003057B0"/>
    <w:rsid w:val="0030598F"/>
    <w:rsid w:val="003059A3"/>
    <w:rsid w:val="003059DE"/>
    <w:rsid w:val="00305C77"/>
    <w:rsid w:val="00306786"/>
    <w:rsid w:val="00306A71"/>
    <w:rsid w:val="00306CCA"/>
    <w:rsid w:val="00307585"/>
    <w:rsid w:val="00307748"/>
    <w:rsid w:val="003079B5"/>
    <w:rsid w:val="00307DAC"/>
    <w:rsid w:val="00310302"/>
    <w:rsid w:val="00310751"/>
    <w:rsid w:val="00310844"/>
    <w:rsid w:val="00310A1E"/>
    <w:rsid w:val="00310BC9"/>
    <w:rsid w:val="003110E6"/>
    <w:rsid w:val="00311578"/>
    <w:rsid w:val="00311C93"/>
    <w:rsid w:val="0031253A"/>
    <w:rsid w:val="0031255E"/>
    <w:rsid w:val="00312591"/>
    <w:rsid w:val="003125B3"/>
    <w:rsid w:val="003125C6"/>
    <w:rsid w:val="003134F4"/>
    <w:rsid w:val="00313716"/>
    <w:rsid w:val="00313818"/>
    <w:rsid w:val="0031392F"/>
    <w:rsid w:val="00313C07"/>
    <w:rsid w:val="00313E7E"/>
    <w:rsid w:val="003141EF"/>
    <w:rsid w:val="00314459"/>
    <w:rsid w:val="00314465"/>
    <w:rsid w:val="00314856"/>
    <w:rsid w:val="00314AB7"/>
    <w:rsid w:val="00314B05"/>
    <w:rsid w:val="00314BC6"/>
    <w:rsid w:val="00314D93"/>
    <w:rsid w:val="00314DD8"/>
    <w:rsid w:val="00314F58"/>
    <w:rsid w:val="003150BB"/>
    <w:rsid w:val="00315554"/>
    <w:rsid w:val="003157EA"/>
    <w:rsid w:val="00315C82"/>
    <w:rsid w:val="00315DC8"/>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A72"/>
    <w:rsid w:val="00323B07"/>
    <w:rsid w:val="00323B73"/>
    <w:rsid w:val="0032413B"/>
    <w:rsid w:val="0032443F"/>
    <w:rsid w:val="003244DE"/>
    <w:rsid w:val="00324D67"/>
    <w:rsid w:val="00324E87"/>
    <w:rsid w:val="00324EF3"/>
    <w:rsid w:val="00324F6F"/>
    <w:rsid w:val="00325209"/>
    <w:rsid w:val="0032529C"/>
    <w:rsid w:val="003262D8"/>
    <w:rsid w:val="00326330"/>
    <w:rsid w:val="00326780"/>
    <w:rsid w:val="003275B9"/>
    <w:rsid w:val="00327DC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40DC"/>
    <w:rsid w:val="003343B0"/>
    <w:rsid w:val="00334438"/>
    <w:rsid w:val="00334C56"/>
    <w:rsid w:val="00334EF8"/>
    <w:rsid w:val="00334F16"/>
    <w:rsid w:val="0033529C"/>
    <w:rsid w:val="003352AC"/>
    <w:rsid w:val="00335482"/>
    <w:rsid w:val="003354BA"/>
    <w:rsid w:val="00335680"/>
    <w:rsid w:val="00335F1E"/>
    <w:rsid w:val="00335F81"/>
    <w:rsid w:val="003362C7"/>
    <w:rsid w:val="0033686C"/>
    <w:rsid w:val="0033703C"/>
    <w:rsid w:val="003371AB"/>
    <w:rsid w:val="003371F5"/>
    <w:rsid w:val="00337353"/>
    <w:rsid w:val="003379BF"/>
    <w:rsid w:val="00337DDF"/>
    <w:rsid w:val="003401A2"/>
    <w:rsid w:val="003405D3"/>
    <w:rsid w:val="00340B71"/>
    <w:rsid w:val="00340BD2"/>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0FC"/>
    <w:rsid w:val="003471C5"/>
    <w:rsid w:val="0034723B"/>
    <w:rsid w:val="00347308"/>
    <w:rsid w:val="003475CD"/>
    <w:rsid w:val="00347818"/>
    <w:rsid w:val="003478AA"/>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4F0E"/>
    <w:rsid w:val="00355254"/>
    <w:rsid w:val="00355271"/>
    <w:rsid w:val="0035558A"/>
    <w:rsid w:val="0035574C"/>
    <w:rsid w:val="00355A18"/>
    <w:rsid w:val="00355CA8"/>
    <w:rsid w:val="0035625A"/>
    <w:rsid w:val="003564D3"/>
    <w:rsid w:val="003566FF"/>
    <w:rsid w:val="00356AE9"/>
    <w:rsid w:val="0035712C"/>
    <w:rsid w:val="00360089"/>
    <w:rsid w:val="003604E0"/>
    <w:rsid w:val="0036082C"/>
    <w:rsid w:val="00360CF3"/>
    <w:rsid w:val="003610D3"/>
    <w:rsid w:val="00361BA2"/>
    <w:rsid w:val="003629E8"/>
    <w:rsid w:val="00363852"/>
    <w:rsid w:val="00363A78"/>
    <w:rsid w:val="00363BB4"/>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0B9A"/>
    <w:rsid w:val="00371627"/>
    <w:rsid w:val="00371A5D"/>
    <w:rsid w:val="00371C62"/>
    <w:rsid w:val="00371E31"/>
    <w:rsid w:val="00371E85"/>
    <w:rsid w:val="00371ECA"/>
    <w:rsid w:val="003722D4"/>
    <w:rsid w:val="00372641"/>
    <w:rsid w:val="00372989"/>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3E44"/>
    <w:rsid w:val="00384028"/>
    <w:rsid w:val="00384AB7"/>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2"/>
    <w:rsid w:val="00390EAA"/>
    <w:rsid w:val="003911C4"/>
    <w:rsid w:val="00391521"/>
    <w:rsid w:val="003915C1"/>
    <w:rsid w:val="0039167C"/>
    <w:rsid w:val="003916C0"/>
    <w:rsid w:val="00391794"/>
    <w:rsid w:val="00391DA7"/>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106"/>
    <w:rsid w:val="003A6251"/>
    <w:rsid w:val="003A67A3"/>
    <w:rsid w:val="003A6813"/>
    <w:rsid w:val="003A685E"/>
    <w:rsid w:val="003A6B8C"/>
    <w:rsid w:val="003A6E93"/>
    <w:rsid w:val="003A6FD6"/>
    <w:rsid w:val="003A71F0"/>
    <w:rsid w:val="003A76F1"/>
    <w:rsid w:val="003A7820"/>
    <w:rsid w:val="003A7929"/>
    <w:rsid w:val="003A7986"/>
    <w:rsid w:val="003A7BFB"/>
    <w:rsid w:val="003A7D3F"/>
    <w:rsid w:val="003A7E9E"/>
    <w:rsid w:val="003A7F6C"/>
    <w:rsid w:val="003B08C9"/>
    <w:rsid w:val="003B0E8A"/>
    <w:rsid w:val="003B0F88"/>
    <w:rsid w:val="003B1103"/>
    <w:rsid w:val="003B1131"/>
    <w:rsid w:val="003B1193"/>
    <w:rsid w:val="003B13F6"/>
    <w:rsid w:val="003B144C"/>
    <w:rsid w:val="003B14D3"/>
    <w:rsid w:val="003B15AA"/>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2A9"/>
    <w:rsid w:val="003B639A"/>
    <w:rsid w:val="003B65B3"/>
    <w:rsid w:val="003B6B8A"/>
    <w:rsid w:val="003B7022"/>
    <w:rsid w:val="003B7116"/>
    <w:rsid w:val="003B72A4"/>
    <w:rsid w:val="003B75F3"/>
    <w:rsid w:val="003B7D4B"/>
    <w:rsid w:val="003C04D4"/>
    <w:rsid w:val="003C0B83"/>
    <w:rsid w:val="003C0DDE"/>
    <w:rsid w:val="003C11E1"/>
    <w:rsid w:val="003C1F5F"/>
    <w:rsid w:val="003C20B4"/>
    <w:rsid w:val="003C2545"/>
    <w:rsid w:val="003C2FAB"/>
    <w:rsid w:val="003C3061"/>
    <w:rsid w:val="003C347A"/>
    <w:rsid w:val="003C351E"/>
    <w:rsid w:val="003C3652"/>
    <w:rsid w:val="003C3A38"/>
    <w:rsid w:val="003C3AC8"/>
    <w:rsid w:val="003C3FA0"/>
    <w:rsid w:val="003C4641"/>
    <w:rsid w:val="003C46D4"/>
    <w:rsid w:val="003C4A90"/>
    <w:rsid w:val="003C5C76"/>
    <w:rsid w:val="003C62C2"/>
    <w:rsid w:val="003C67FE"/>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744"/>
    <w:rsid w:val="003D1AD3"/>
    <w:rsid w:val="003D1C29"/>
    <w:rsid w:val="003D206F"/>
    <w:rsid w:val="003D22F7"/>
    <w:rsid w:val="003D25F7"/>
    <w:rsid w:val="003D29B9"/>
    <w:rsid w:val="003D2BC7"/>
    <w:rsid w:val="003D2E20"/>
    <w:rsid w:val="003D2EB7"/>
    <w:rsid w:val="003D2FA1"/>
    <w:rsid w:val="003D356D"/>
    <w:rsid w:val="003D37D2"/>
    <w:rsid w:val="003D38DD"/>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639"/>
    <w:rsid w:val="003E082E"/>
    <w:rsid w:val="003E08C8"/>
    <w:rsid w:val="003E1296"/>
    <w:rsid w:val="003E162A"/>
    <w:rsid w:val="003E172A"/>
    <w:rsid w:val="003E1920"/>
    <w:rsid w:val="003E1CF2"/>
    <w:rsid w:val="003E2036"/>
    <w:rsid w:val="003E203F"/>
    <w:rsid w:val="003E27DA"/>
    <w:rsid w:val="003E2EB0"/>
    <w:rsid w:val="003E30FE"/>
    <w:rsid w:val="003E373F"/>
    <w:rsid w:val="003E3882"/>
    <w:rsid w:val="003E3D00"/>
    <w:rsid w:val="003E3DDC"/>
    <w:rsid w:val="003E3FDC"/>
    <w:rsid w:val="003E4451"/>
    <w:rsid w:val="003E4724"/>
    <w:rsid w:val="003E4872"/>
    <w:rsid w:val="003E4E25"/>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675"/>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0FB"/>
    <w:rsid w:val="003F614F"/>
    <w:rsid w:val="003F63FC"/>
    <w:rsid w:val="003F6702"/>
    <w:rsid w:val="003F6D66"/>
    <w:rsid w:val="003F7043"/>
    <w:rsid w:val="003F755A"/>
    <w:rsid w:val="003F75F5"/>
    <w:rsid w:val="003F7907"/>
    <w:rsid w:val="003F7953"/>
    <w:rsid w:val="003F79AD"/>
    <w:rsid w:val="004000CF"/>
    <w:rsid w:val="00400147"/>
    <w:rsid w:val="004002CF"/>
    <w:rsid w:val="00400F18"/>
    <w:rsid w:val="0040116D"/>
    <w:rsid w:val="0040123F"/>
    <w:rsid w:val="00401621"/>
    <w:rsid w:val="00401648"/>
    <w:rsid w:val="00401772"/>
    <w:rsid w:val="004019A3"/>
    <w:rsid w:val="00401C62"/>
    <w:rsid w:val="00401E1C"/>
    <w:rsid w:val="0040253D"/>
    <w:rsid w:val="004028EA"/>
    <w:rsid w:val="004029DE"/>
    <w:rsid w:val="00402A19"/>
    <w:rsid w:val="0040312B"/>
    <w:rsid w:val="0040356F"/>
    <w:rsid w:val="004035EE"/>
    <w:rsid w:val="00403620"/>
    <w:rsid w:val="004040B8"/>
    <w:rsid w:val="0040416A"/>
    <w:rsid w:val="004050E9"/>
    <w:rsid w:val="00405374"/>
    <w:rsid w:val="00405597"/>
    <w:rsid w:val="004057DC"/>
    <w:rsid w:val="00405987"/>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033"/>
    <w:rsid w:val="00413164"/>
    <w:rsid w:val="004138D2"/>
    <w:rsid w:val="0041393F"/>
    <w:rsid w:val="00413CB5"/>
    <w:rsid w:val="00413CBC"/>
    <w:rsid w:val="004140DB"/>
    <w:rsid w:val="0041416C"/>
    <w:rsid w:val="00414585"/>
    <w:rsid w:val="004145E2"/>
    <w:rsid w:val="004149FD"/>
    <w:rsid w:val="00414ACD"/>
    <w:rsid w:val="00414B81"/>
    <w:rsid w:val="00414DE3"/>
    <w:rsid w:val="00415233"/>
    <w:rsid w:val="00415298"/>
    <w:rsid w:val="00415D8B"/>
    <w:rsid w:val="004163E0"/>
    <w:rsid w:val="0041661E"/>
    <w:rsid w:val="00416AEE"/>
    <w:rsid w:val="00416B29"/>
    <w:rsid w:val="0041704A"/>
    <w:rsid w:val="004171EC"/>
    <w:rsid w:val="00417209"/>
    <w:rsid w:val="00417345"/>
    <w:rsid w:val="00417836"/>
    <w:rsid w:val="00417842"/>
    <w:rsid w:val="00417B70"/>
    <w:rsid w:val="00420192"/>
    <w:rsid w:val="004201F9"/>
    <w:rsid w:val="0042099B"/>
    <w:rsid w:val="00420BDE"/>
    <w:rsid w:val="00421EB0"/>
    <w:rsid w:val="00422713"/>
    <w:rsid w:val="00422956"/>
    <w:rsid w:val="004229BD"/>
    <w:rsid w:val="00422B31"/>
    <w:rsid w:val="00423618"/>
    <w:rsid w:val="00423893"/>
    <w:rsid w:val="004239DF"/>
    <w:rsid w:val="00424284"/>
    <w:rsid w:val="004246C0"/>
    <w:rsid w:val="004248C1"/>
    <w:rsid w:val="00424F73"/>
    <w:rsid w:val="0042535D"/>
    <w:rsid w:val="004258E7"/>
    <w:rsid w:val="00425AD1"/>
    <w:rsid w:val="00425F36"/>
    <w:rsid w:val="00426644"/>
    <w:rsid w:val="00426E37"/>
    <w:rsid w:val="00427167"/>
    <w:rsid w:val="004272D4"/>
    <w:rsid w:val="004272E5"/>
    <w:rsid w:val="0042764A"/>
    <w:rsid w:val="004278C3"/>
    <w:rsid w:val="00427956"/>
    <w:rsid w:val="00427B1A"/>
    <w:rsid w:val="00430324"/>
    <w:rsid w:val="0043032F"/>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946"/>
    <w:rsid w:val="00435DAA"/>
    <w:rsid w:val="0043619A"/>
    <w:rsid w:val="004369A7"/>
    <w:rsid w:val="00436BA8"/>
    <w:rsid w:val="00436BD2"/>
    <w:rsid w:val="00436E5E"/>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30D"/>
    <w:rsid w:val="00441712"/>
    <w:rsid w:val="00442102"/>
    <w:rsid w:val="0044267C"/>
    <w:rsid w:val="004428C3"/>
    <w:rsid w:val="00442B47"/>
    <w:rsid w:val="00442C7A"/>
    <w:rsid w:val="00442DA2"/>
    <w:rsid w:val="00442FA8"/>
    <w:rsid w:val="004431B5"/>
    <w:rsid w:val="00443659"/>
    <w:rsid w:val="004442A4"/>
    <w:rsid w:val="004444A2"/>
    <w:rsid w:val="004444BE"/>
    <w:rsid w:val="004446C2"/>
    <w:rsid w:val="00444DA8"/>
    <w:rsid w:val="004453AB"/>
    <w:rsid w:val="004453CF"/>
    <w:rsid w:val="00445828"/>
    <w:rsid w:val="00445A5F"/>
    <w:rsid w:val="00445B93"/>
    <w:rsid w:val="00445CEA"/>
    <w:rsid w:val="00445FB2"/>
    <w:rsid w:val="004461C3"/>
    <w:rsid w:val="004467FA"/>
    <w:rsid w:val="00446C62"/>
    <w:rsid w:val="004477BE"/>
    <w:rsid w:val="004501E8"/>
    <w:rsid w:val="00450200"/>
    <w:rsid w:val="00450314"/>
    <w:rsid w:val="004508E8"/>
    <w:rsid w:val="00451279"/>
    <w:rsid w:val="004515B1"/>
    <w:rsid w:val="004518E0"/>
    <w:rsid w:val="00451E21"/>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579"/>
    <w:rsid w:val="0045369F"/>
    <w:rsid w:val="00453877"/>
    <w:rsid w:val="00453BEA"/>
    <w:rsid w:val="00454234"/>
    <w:rsid w:val="00454242"/>
    <w:rsid w:val="004549EC"/>
    <w:rsid w:val="00454D0C"/>
    <w:rsid w:val="00454D5C"/>
    <w:rsid w:val="00455174"/>
    <w:rsid w:val="004551E6"/>
    <w:rsid w:val="00455493"/>
    <w:rsid w:val="00455851"/>
    <w:rsid w:val="00455EC9"/>
    <w:rsid w:val="004562F4"/>
    <w:rsid w:val="0045652E"/>
    <w:rsid w:val="00456788"/>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8A2"/>
    <w:rsid w:val="00461C89"/>
    <w:rsid w:val="00461D1B"/>
    <w:rsid w:val="00461DBE"/>
    <w:rsid w:val="004622F2"/>
    <w:rsid w:val="00462353"/>
    <w:rsid w:val="004624F6"/>
    <w:rsid w:val="004626DB"/>
    <w:rsid w:val="004628A2"/>
    <w:rsid w:val="00462AD1"/>
    <w:rsid w:val="00462B6F"/>
    <w:rsid w:val="00463004"/>
    <w:rsid w:val="00463017"/>
    <w:rsid w:val="00463802"/>
    <w:rsid w:val="004639A4"/>
    <w:rsid w:val="00463CB6"/>
    <w:rsid w:val="00463D83"/>
    <w:rsid w:val="00463EC0"/>
    <w:rsid w:val="0046408D"/>
    <w:rsid w:val="00465317"/>
    <w:rsid w:val="0046566A"/>
    <w:rsid w:val="00465AE3"/>
    <w:rsid w:val="00465B62"/>
    <w:rsid w:val="00465C59"/>
    <w:rsid w:val="00465FB0"/>
    <w:rsid w:val="00466012"/>
    <w:rsid w:val="00466083"/>
    <w:rsid w:val="00466141"/>
    <w:rsid w:val="0046623A"/>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D2A"/>
    <w:rsid w:val="00473F64"/>
    <w:rsid w:val="00474557"/>
    <w:rsid w:val="00474583"/>
    <w:rsid w:val="00474590"/>
    <w:rsid w:val="00474917"/>
    <w:rsid w:val="00474A15"/>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F66"/>
    <w:rsid w:val="00483F86"/>
    <w:rsid w:val="0048410E"/>
    <w:rsid w:val="00484743"/>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8EF"/>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52"/>
    <w:rsid w:val="00495D6C"/>
    <w:rsid w:val="00495E47"/>
    <w:rsid w:val="00495E61"/>
    <w:rsid w:val="0049677F"/>
    <w:rsid w:val="00496B5B"/>
    <w:rsid w:val="00497481"/>
    <w:rsid w:val="00497877"/>
    <w:rsid w:val="00497983"/>
    <w:rsid w:val="00497F51"/>
    <w:rsid w:val="004A0A2F"/>
    <w:rsid w:val="004A0B80"/>
    <w:rsid w:val="004A0C23"/>
    <w:rsid w:val="004A141E"/>
    <w:rsid w:val="004A158A"/>
    <w:rsid w:val="004A1B68"/>
    <w:rsid w:val="004A1D73"/>
    <w:rsid w:val="004A21D0"/>
    <w:rsid w:val="004A23CD"/>
    <w:rsid w:val="004A246D"/>
    <w:rsid w:val="004A2919"/>
    <w:rsid w:val="004A2F73"/>
    <w:rsid w:val="004A3533"/>
    <w:rsid w:val="004A4093"/>
    <w:rsid w:val="004A41D1"/>
    <w:rsid w:val="004A58DB"/>
    <w:rsid w:val="004A5A96"/>
    <w:rsid w:val="004A5D6C"/>
    <w:rsid w:val="004A6954"/>
    <w:rsid w:val="004A6D2B"/>
    <w:rsid w:val="004A6EE9"/>
    <w:rsid w:val="004A708D"/>
    <w:rsid w:val="004A72C0"/>
    <w:rsid w:val="004A735A"/>
    <w:rsid w:val="004A7647"/>
    <w:rsid w:val="004A775B"/>
    <w:rsid w:val="004A79EB"/>
    <w:rsid w:val="004A7C03"/>
    <w:rsid w:val="004A7E69"/>
    <w:rsid w:val="004B01C9"/>
    <w:rsid w:val="004B03EF"/>
    <w:rsid w:val="004B1633"/>
    <w:rsid w:val="004B170F"/>
    <w:rsid w:val="004B1D14"/>
    <w:rsid w:val="004B1D2E"/>
    <w:rsid w:val="004B1DB8"/>
    <w:rsid w:val="004B1EEB"/>
    <w:rsid w:val="004B2179"/>
    <w:rsid w:val="004B23AC"/>
    <w:rsid w:val="004B256D"/>
    <w:rsid w:val="004B2D8E"/>
    <w:rsid w:val="004B2F3B"/>
    <w:rsid w:val="004B34BD"/>
    <w:rsid w:val="004B3804"/>
    <w:rsid w:val="004B425A"/>
    <w:rsid w:val="004B4463"/>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84A"/>
    <w:rsid w:val="004C4BE7"/>
    <w:rsid w:val="004C53D8"/>
    <w:rsid w:val="004C5795"/>
    <w:rsid w:val="004C5872"/>
    <w:rsid w:val="004C587F"/>
    <w:rsid w:val="004C61F2"/>
    <w:rsid w:val="004C66F1"/>
    <w:rsid w:val="004C6910"/>
    <w:rsid w:val="004C6C2A"/>
    <w:rsid w:val="004C72B7"/>
    <w:rsid w:val="004C7347"/>
    <w:rsid w:val="004C7412"/>
    <w:rsid w:val="004C7418"/>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6B0"/>
    <w:rsid w:val="004D572F"/>
    <w:rsid w:val="004D5955"/>
    <w:rsid w:val="004D5DB5"/>
    <w:rsid w:val="004D655E"/>
    <w:rsid w:val="004D676F"/>
    <w:rsid w:val="004D6F61"/>
    <w:rsid w:val="004D6F7D"/>
    <w:rsid w:val="004D738C"/>
    <w:rsid w:val="004D76D8"/>
    <w:rsid w:val="004D78ED"/>
    <w:rsid w:val="004D7F8E"/>
    <w:rsid w:val="004E017F"/>
    <w:rsid w:val="004E0392"/>
    <w:rsid w:val="004E05D3"/>
    <w:rsid w:val="004E089C"/>
    <w:rsid w:val="004E08BC"/>
    <w:rsid w:val="004E0E63"/>
    <w:rsid w:val="004E1252"/>
    <w:rsid w:val="004E1419"/>
    <w:rsid w:val="004E1A65"/>
    <w:rsid w:val="004E20AC"/>
    <w:rsid w:val="004E212A"/>
    <w:rsid w:val="004E23A7"/>
    <w:rsid w:val="004E2554"/>
    <w:rsid w:val="004E3E66"/>
    <w:rsid w:val="004E4217"/>
    <w:rsid w:val="004E45E1"/>
    <w:rsid w:val="004E5418"/>
    <w:rsid w:val="004E660C"/>
    <w:rsid w:val="004E690C"/>
    <w:rsid w:val="004E69D2"/>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371"/>
    <w:rsid w:val="004F2706"/>
    <w:rsid w:val="004F2762"/>
    <w:rsid w:val="004F3346"/>
    <w:rsid w:val="004F342E"/>
    <w:rsid w:val="004F3459"/>
    <w:rsid w:val="004F3868"/>
    <w:rsid w:val="004F44E5"/>
    <w:rsid w:val="004F4E02"/>
    <w:rsid w:val="004F52E1"/>
    <w:rsid w:val="004F5AEB"/>
    <w:rsid w:val="004F5E58"/>
    <w:rsid w:val="004F6196"/>
    <w:rsid w:val="004F6373"/>
    <w:rsid w:val="004F63B3"/>
    <w:rsid w:val="004F63F0"/>
    <w:rsid w:val="004F650B"/>
    <w:rsid w:val="004F6687"/>
    <w:rsid w:val="004F6B05"/>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CA1"/>
    <w:rsid w:val="00504CAF"/>
    <w:rsid w:val="00504E4A"/>
    <w:rsid w:val="0050522A"/>
    <w:rsid w:val="00505528"/>
    <w:rsid w:val="005059E2"/>
    <w:rsid w:val="00505B3F"/>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BA6"/>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ADF"/>
    <w:rsid w:val="00515C91"/>
    <w:rsid w:val="00515FC3"/>
    <w:rsid w:val="005160F5"/>
    <w:rsid w:val="00516146"/>
    <w:rsid w:val="005161D9"/>
    <w:rsid w:val="00516384"/>
    <w:rsid w:val="00516789"/>
    <w:rsid w:val="005168EB"/>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6BB"/>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26F62"/>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A3E"/>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060"/>
    <w:rsid w:val="00541245"/>
    <w:rsid w:val="0054132C"/>
    <w:rsid w:val="00541579"/>
    <w:rsid w:val="0054159F"/>
    <w:rsid w:val="005415D4"/>
    <w:rsid w:val="00541691"/>
    <w:rsid w:val="00541D35"/>
    <w:rsid w:val="00542999"/>
    <w:rsid w:val="005429B0"/>
    <w:rsid w:val="00542D89"/>
    <w:rsid w:val="0054319E"/>
    <w:rsid w:val="00543AB1"/>
    <w:rsid w:val="00543B0B"/>
    <w:rsid w:val="00543C48"/>
    <w:rsid w:val="00543C5D"/>
    <w:rsid w:val="00543E21"/>
    <w:rsid w:val="0054403F"/>
    <w:rsid w:val="005443C8"/>
    <w:rsid w:val="0054466D"/>
    <w:rsid w:val="00544CAB"/>
    <w:rsid w:val="00544F63"/>
    <w:rsid w:val="005450CF"/>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A48"/>
    <w:rsid w:val="00547C2B"/>
    <w:rsid w:val="00547C76"/>
    <w:rsid w:val="00547DD3"/>
    <w:rsid w:val="00547DFE"/>
    <w:rsid w:val="00550583"/>
    <w:rsid w:val="005508CB"/>
    <w:rsid w:val="00550A34"/>
    <w:rsid w:val="00550BD6"/>
    <w:rsid w:val="00550C47"/>
    <w:rsid w:val="00550FDA"/>
    <w:rsid w:val="00551E65"/>
    <w:rsid w:val="00551ED9"/>
    <w:rsid w:val="00551F28"/>
    <w:rsid w:val="00551FA2"/>
    <w:rsid w:val="005521C0"/>
    <w:rsid w:val="005525A0"/>
    <w:rsid w:val="00552C55"/>
    <w:rsid w:val="00552F9D"/>
    <w:rsid w:val="00553677"/>
    <w:rsid w:val="005537B6"/>
    <w:rsid w:val="005539E1"/>
    <w:rsid w:val="00553B3D"/>
    <w:rsid w:val="00553B40"/>
    <w:rsid w:val="005540D6"/>
    <w:rsid w:val="00554136"/>
    <w:rsid w:val="005545A4"/>
    <w:rsid w:val="005547BE"/>
    <w:rsid w:val="00554842"/>
    <w:rsid w:val="00554978"/>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609"/>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1AE"/>
    <w:rsid w:val="00565200"/>
    <w:rsid w:val="00565312"/>
    <w:rsid w:val="005655D0"/>
    <w:rsid w:val="00565B16"/>
    <w:rsid w:val="00565B75"/>
    <w:rsid w:val="00565BDA"/>
    <w:rsid w:val="00565F69"/>
    <w:rsid w:val="00566106"/>
    <w:rsid w:val="005662C6"/>
    <w:rsid w:val="00566558"/>
    <w:rsid w:val="00566771"/>
    <w:rsid w:val="00566B2F"/>
    <w:rsid w:val="00566CAB"/>
    <w:rsid w:val="00566E7D"/>
    <w:rsid w:val="00566FFF"/>
    <w:rsid w:val="005674FA"/>
    <w:rsid w:val="005677B3"/>
    <w:rsid w:val="005677B6"/>
    <w:rsid w:val="00567982"/>
    <w:rsid w:val="00567BA6"/>
    <w:rsid w:val="00567EA1"/>
    <w:rsid w:val="00570048"/>
    <w:rsid w:val="0057014D"/>
    <w:rsid w:val="00570698"/>
    <w:rsid w:val="00570A04"/>
    <w:rsid w:val="00570B84"/>
    <w:rsid w:val="00570FDE"/>
    <w:rsid w:val="005714E1"/>
    <w:rsid w:val="0057170A"/>
    <w:rsid w:val="005717E2"/>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3F5"/>
    <w:rsid w:val="0057452B"/>
    <w:rsid w:val="00574D36"/>
    <w:rsid w:val="00575332"/>
    <w:rsid w:val="00575F1E"/>
    <w:rsid w:val="005761C7"/>
    <w:rsid w:val="005761F2"/>
    <w:rsid w:val="005769B4"/>
    <w:rsid w:val="005769D7"/>
    <w:rsid w:val="00576DB3"/>
    <w:rsid w:val="005771BC"/>
    <w:rsid w:val="005772A6"/>
    <w:rsid w:val="00577AF7"/>
    <w:rsid w:val="00577F84"/>
    <w:rsid w:val="0058033C"/>
    <w:rsid w:val="005809B8"/>
    <w:rsid w:val="00580B0D"/>
    <w:rsid w:val="00580F2D"/>
    <w:rsid w:val="005811BA"/>
    <w:rsid w:val="0058130C"/>
    <w:rsid w:val="00581A68"/>
    <w:rsid w:val="00581B00"/>
    <w:rsid w:val="0058229F"/>
    <w:rsid w:val="00582B5C"/>
    <w:rsid w:val="00582D10"/>
    <w:rsid w:val="00582FDB"/>
    <w:rsid w:val="0058340A"/>
    <w:rsid w:val="0058364F"/>
    <w:rsid w:val="005836AF"/>
    <w:rsid w:val="00583B68"/>
    <w:rsid w:val="00583C64"/>
    <w:rsid w:val="00583CC8"/>
    <w:rsid w:val="00584429"/>
    <w:rsid w:val="0058454D"/>
    <w:rsid w:val="005847EB"/>
    <w:rsid w:val="00584D8C"/>
    <w:rsid w:val="005850A9"/>
    <w:rsid w:val="005851D2"/>
    <w:rsid w:val="0058532E"/>
    <w:rsid w:val="00585850"/>
    <w:rsid w:val="00585D1D"/>
    <w:rsid w:val="005864FA"/>
    <w:rsid w:val="00586956"/>
    <w:rsid w:val="00587411"/>
    <w:rsid w:val="0058761E"/>
    <w:rsid w:val="0058776D"/>
    <w:rsid w:val="00587942"/>
    <w:rsid w:val="00587AAE"/>
    <w:rsid w:val="00587E5A"/>
    <w:rsid w:val="00590164"/>
    <w:rsid w:val="005902F9"/>
    <w:rsid w:val="005904C5"/>
    <w:rsid w:val="00590740"/>
    <w:rsid w:val="00590995"/>
    <w:rsid w:val="00591628"/>
    <w:rsid w:val="005919B0"/>
    <w:rsid w:val="00591DCF"/>
    <w:rsid w:val="0059224F"/>
    <w:rsid w:val="00592574"/>
    <w:rsid w:val="00592864"/>
    <w:rsid w:val="005928BE"/>
    <w:rsid w:val="005928CC"/>
    <w:rsid w:val="005929A6"/>
    <w:rsid w:val="00592C01"/>
    <w:rsid w:val="005932DC"/>
    <w:rsid w:val="0059358B"/>
    <w:rsid w:val="0059377B"/>
    <w:rsid w:val="0059385E"/>
    <w:rsid w:val="00594A61"/>
    <w:rsid w:val="00595070"/>
    <w:rsid w:val="0059509B"/>
    <w:rsid w:val="0059523C"/>
    <w:rsid w:val="00595313"/>
    <w:rsid w:val="00595E37"/>
    <w:rsid w:val="00596188"/>
    <w:rsid w:val="00596545"/>
    <w:rsid w:val="00596611"/>
    <w:rsid w:val="0059696D"/>
    <w:rsid w:val="00596976"/>
    <w:rsid w:val="00596A5D"/>
    <w:rsid w:val="00596AE7"/>
    <w:rsid w:val="00596B77"/>
    <w:rsid w:val="00596CC1"/>
    <w:rsid w:val="00596D76"/>
    <w:rsid w:val="00596DF1"/>
    <w:rsid w:val="00596EB9"/>
    <w:rsid w:val="00596F7D"/>
    <w:rsid w:val="00597401"/>
    <w:rsid w:val="00597BC1"/>
    <w:rsid w:val="00597D26"/>
    <w:rsid w:val="00597D2D"/>
    <w:rsid w:val="00597FA1"/>
    <w:rsid w:val="005A0576"/>
    <w:rsid w:val="005A0A3E"/>
    <w:rsid w:val="005A0B37"/>
    <w:rsid w:val="005A0C32"/>
    <w:rsid w:val="005A1460"/>
    <w:rsid w:val="005A1540"/>
    <w:rsid w:val="005A186A"/>
    <w:rsid w:val="005A1963"/>
    <w:rsid w:val="005A19A2"/>
    <w:rsid w:val="005A1AF7"/>
    <w:rsid w:val="005A1B4F"/>
    <w:rsid w:val="005A2184"/>
    <w:rsid w:val="005A23FB"/>
    <w:rsid w:val="005A2454"/>
    <w:rsid w:val="005A2755"/>
    <w:rsid w:val="005A2A9B"/>
    <w:rsid w:val="005A2D27"/>
    <w:rsid w:val="005A3265"/>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19"/>
    <w:rsid w:val="005B15C2"/>
    <w:rsid w:val="005B161A"/>
    <w:rsid w:val="005B1992"/>
    <w:rsid w:val="005B2439"/>
    <w:rsid w:val="005B25EB"/>
    <w:rsid w:val="005B3056"/>
    <w:rsid w:val="005B3177"/>
    <w:rsid w:val="005B36AB"/>
    <w:rsid w:val="005B3D5F"/>
    <w:rsid w:val="005B41D6"/>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68D"/>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A5E"/>
    <w:rsid w:val="005C0FCA"/>
    <w:rsid w:val="005C107E"/>
    <w:rsid w:val="005C14A9"/>
    <w:rsid w:val="005C170B"/>
    <w:rsid w:val="005C1947"/>
    <w:rsid w:val="005C2172"/>
    <w:rsid w:val="005C25A5"/>
    <w:rsid w:val="005C319B"/>
    <w:rsid w:val="005C32D0"/>
    <w:rsid w:val="005C340C"/>
    <w:rsid w:val="005C38BD"/>
    <w:rsid w:val="005C43EF"/>
    <w:rsid w:val="005C4B21"/>
    <w:rsid w:val="005C5490"/>
    <w:rsid w:val="005C6252"/>
    <w:rsid w:val="005C63BB"/>
    <w:rsid w:val="005C63F1"/>
    <w:rsid w:val="005C66F0"/>
    <w:rsid w:val="005C67C2"/>
    <w:rsid w:val="005C6A88"/>
    <w:rsid w:val="005C6AA9"/>
    <w:rsid w:val="005C6B6B"/>
    <w:rsid w:val="005C6B9F"/>
    <w:rsid w:val="005C6F14"/>
    <w:rsid w:val="005C7286"/>
    <w:rsid w:val="005C7699"/>
    <w:rsid w:val="005C78DE"/>
    <w:rsid w:val="005C7945"/>
    <w:rsid w:val="005C7C2A"/>
    <w:rsid w:val="005C7F18"/>
    <w:rsid w:val="005C7F5F"/>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E0212"/>
    <w:rsid w:val="005E0377"/>
    <w:rsid w:val="005E0382"/>
    <w:rsid w:val="005E0A3D"/>
    <w:rsid w:val="005E0BE1"/>
    <w:rsid w:val="005E15C8"/>
    <w:rsid w:val="005E167B"/>
    <w:rsid w:val="005E1982"/>
    <w:rsid w:val="005E1C81"/>
    <w:rsid w:val="005E1D8E"/>
    <w:rsid w:val="005E1DC0"/>
    <w:rsid w:val="005E2050"/>
    <w:rsid w:val="005E3653"/>
    <w:rsid w:val="005E3CBA"/>
    <w:rsid w:val="005E3E29"/>
    <w:rsid w:val="005E4339"/>
    <w:rsid w:val="005E4410"/>
    <w:rsid w:val="005E4829"/>
    <w:rsid w:val="005E4898"/>
    <w:rsid w:val="005E49D3"/>
    <w:rsid w:val="005E504E"/>
    <w:rsid w:val="005E528D"/>
    <w:rsid w:val="005E53A3"/>
    <w:rsid w:val="005E54EC"/>
    <w:rsid w:val="005E578A"/>
    <w:rsid w:val="005E5E8F"/>
    <w:rsid w:val="005E5EDB"/>
    <w:rsid w:val="005E6126"/>
    <w:rsid w:val="005E614E"/>
    <w:rsid w:val="005E659E"/>
    <w:rsid w:val="005E6A61"/>
    <w:rsid w:val="005E6A78"/>
    <w:rsid w:val="005E7122"/>
    <w:rsid w:val="005E740F"/>
    <w:rsid w:val="005E7948"/>
    <w:rsid w:val="005E7BB8"/>
    <w:rsid w:val="005E7BE7"/>
    <w:rsid w:val="005E7F0C"/>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3B3"/>
    <w:rsid w:val="005F5A62"/>
    <w:rsid w:val="005F5A9C"/>
    <w:rsid w:val="005F5CEE"/>
    <w:rsid w:val="005F6947"/>
    <w:rsid w:val="005F6B1E"/>
    <w:rsid w:val="005F6BEA"/>
    <w:rsid w:val="005F6E26"/>
    <w:rsid w:val="005F756D"/>
    <w:rsid w:val="005F75A0"/>
    <w:rsid w:val="0060020A"/>
    <w:rsid w:val="00600316"/>
    <w:rsid w:val="006010A4"/>
    <w:rsid w:val="006010EC"/>
    <w:rsid w:val="006020CA"/>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144"/>
    <w:rsid w:val="00607C77"/>
    <w:rsid w:val="00607D29"/>
    <w:rsid w:val="00610135"/>
    <w:rsid w:val="0061028F"/>
    <w:rsid w:val="00610445"/>
    <w:rsid w:val="006104A0"/>
    <w:rsid w:val="00611234"/>
    <w:rsid w:val="0061131E"/>
    <w:rsid w:val="006113B0"/>
    <w:rsid w:val="0061141E"/>
    <w:rsid w:val="0061155D"/>
    <w:rsid w:val="00611689"/>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1D0"/>
    <w:rsid w:val="00616373"/>
    <w:rsid w:val="006168FA"/>
    <w:rsid w:val="00616DCF"/>
    <w:rsid w:val="00617417"/>
    <w:rsid w:val="0061745E"/>
    <w:rsid w:val="006176B4"/>
    <w:rsid w:val="006177D1"/>
    <w:rsid w:val="00617BC9"/>
    <w:rsid w:val="00617EF8"/>
    <w:rsid w:val="006203EF"/>
    <w:rsid w:val="006204A5"/>
    <w:rsid w:val="00620649"/>
    <w:rsid w:val="006207D4"/>
    <w:rsid w:val="0062093A"/>
    <w:rsid w:val="00620E17"/>
    <w:rsid w:val="006210BD"/>
    <w:rsid w:val="0062124E"/>
    <w:rsid w:val="0062199A"/>
    <w:rsid w:val="00621C92"/>
    <w:rsid w:val="00621EA4"/>
    <w:rsid w:val="00621FF4"/>
    <w:rsid w:val="00622199"/>
    <w:rsid w:val="00622225"/>
    <w:rsid w:val="00622234"/>
    <w:rsid w:val="00622301"/>
    <w:rsid w:val="00622624"/>
    <w:rsid w:val="006227C0"/>
    <w:rsid w:val="006229C8"/>
    <w:rsid w:val="0062322C"/>
    <w:rsid w:val="00623B81"/>
    <w:rsid w:val="00623DBE"/>
    <w:rsid w:val="0062417D"/>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1CE5"/>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3F0"/>
    <w:rsid w:val="006476FB"/>
    <w:rsid w:val="00647738"/>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65"/>
    <w:rsid w:val="006551B4"/>
    <w:rsid w:val="006558E5"/>
    <w:rsid w:val="00655C54"/>
    <w:rsid w:val="00656339"/>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14A"/>
    <w:rsid w:val="006632B0"/>
    <w:rsid w:val="006637B3"/>
    <w:rsid w:val="00663AFE"/>
    <w:rsid w:val="00664234"/>
    <w:rsid w:val="006644BE"/>
    <w:rsid w:val="00664591"/>
    <w:rsid w:val="00664901"/>
    <w:rsid w:val="006649E0"/>
    <w:rsid w:val="00664F0E"/>
    <w:rsid w:val="00664F67"/>
    <w:rsid w:val="006652D3"/>
    <w:rsid w:val="00665480"/>
    <w:rsid w:val="00665749"/>
    <w:rsid w:val="00666330"/>
    <w:rsid w:val="006665C8"/>
    <w:rsid w:val="006667C6"/>
    <w:rsid w:val="00666A8C"/>
    <w:rsid w:val="006673D8"/>
    <w:rsid w:val="00667B30"/>
    <w:rsid w:val="00667B53"/>
    <w:rsid w:val="00670735"/>
    <w:rsid w:val="0067110E"/>
    <w:rsid w:val="0067157F"/>
    <w:rsid w:val="00671D03"/>
    <w:rsid w:val="0067201C"/>
    <w:rsid w:val="00672454"/>
    <w:rsid w:val="00672485"/>
    <w:rsid w:val="0067292A"/>
    <w:rsid w:val="00673145"/>
    <w:rsid w:val="00673291"/>
    <w:rsid w:val="00673C9D"/>
    <w:rsid w:val="00673EC0"/>
    <w:rsid w:val="006740AC"/>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56D"/>
    <w:rsid w:val="00686697"/>
    <w:rsid w:val="00686DDC"/>
    <w:rsid w:val="00686FCD"/>
    <w:rsid w:val="00687049"/>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106"/>
    <w:rsid w:val="0069121E"/>
    <w:rsid w:val="00691346"/>
    <w:rsid w:val="006916F4"/>
    <w:rsid w:val="006917AF"/>
    <w:rsid w:val="006918ED"/>
    <w:rsid w:val="00691FD1"/>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D3B"/>
    <w:rsid w:val="00696F88"/>
    <w:rsid w:val="0069730A"/>
    <w:rsid w:val="0069733E"/>
    <w:rsid w:val="0069758F"/>
    <w:rsid w:val="006977CC"/>
    <w:rsid w:val="006A0281"/>
    <w:rsid w:val="006A0359"/>
    <w:rsid w:val="006A0FD4"/>
    <w:rsid w:val="006A1138"/>
    <w:rsid w:val="006A1459"/>
    <w:rsid w:val="006A1830"/>
    <w:rsid w:val="006A1831"/>
    <w:rsid w:val="006A19DE"/>
    <w:rsid w:val="006A23A6"/>
    <w:rsid w:val="006A25C8"/>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D04"/>
    <w:rsid w:val="006B3D8C"/>
    <w:rsid w:val="006B3DA8"/>
    <w:rsid w:val="006B3E5A"/>
    <w:rsid w:val="006B400B"/>
    <w:rsid w:val="006B4BEC"/>
    <w:rsid w:val="006B4C45"/>
    <w:rsid w:val="006B4E3A"/>
    <w:rsid w:val="006B4E72"/>
    <w:rsid w:val="006B4F60"/>
    <w:rsid w:val="006B5079"/>
    <w:rsid w:val="006B53B5"/>
    <w:rsid w:val="006B5A02"/>
    <w:rsid w:val="006B5A8F"/>
    <w:rsid w:val="006B5BDC"/>
    <w:rsid w:val="006B5E41"/>
    <w:rsid w:val="006B6109"/>
    <w:rsid w:val="006B6253"/>
    <w:rsid w:val="006B6344"/>
    <w:rsid w:val="006B65E5"/>
    <w:rsid w:val="006B6BFD"/>
    <w:rsid w:val="006B6EB1"/>
    <w:rsid w:val="006B6EC1"/>
    <w:rsid w:val="006B6F0B"/>
    <w:rsid w:val="006B7626"/>
    <w:rsid w:val="006B77EA"/>
    <w:rsid w:val="006B78B7"/>
    <w:rsid w:val="006B79A6"/>
    <w:rsid w:val="006B79B1"/>
    <w:rsid w:val="006B79F4"/>
    <w:rsid w:val="006C0499"/>
    <w:rsid w:val="006C0E47"/>
    <w:rsid w:val="006C0EF3"/>
    <w:rsid w:val="006C10D5"/>
    <w:rsid w:val="006C146A"/>
    <w:rsid w:val="006C2438"/>
    <w:rsid w:val="006C2521"/>
    <w:rsid w:val="006C252A"/>
    <w:rsid w:val="006C2711"/>
    <w:rsid w:val="006C2929"/>
    <w:rsid w:val="006C2D64"/>
    <w:rsid w:val="006C3804"/>
    <w:rsid w:val="006C3834"/>
    <w:rsid w:val="006C3878"/>
    <w:rsid w:val="006C3BE9"/>
    <w:rsid w:val="006C3E81"/>
    <w:rsid w:val="006C406E"/>
    <w:rsid w:val="006C43FA"/>
    <w:rsid w:val="006C454D"/>
    <w:rsid w:val="006C54CA"/>
    <w:rsid w:val="006C5695"/>
    <w:rsid w:val="006C59F3"/>
    <w:rsid w:val="006C5A35"/>
    <w:rsid w:val="006C5F82"/>
    <w:rsid w:val="006C63C8"/>
    <w:rsid w:val="006C64E5"/>
    <w:rsid w:val="006C691F"/>
    <w:rsid w:val="006C69F1"/>
    <w:rsid w:val="006C6B0F"/>
    <w:rsid w:val="006C6CEC"/>
    <w:rsid w:val="006C71A8"/>
    <w:rsid w:val="006C72D4"/>
    <w:rsid w:val="006C7469"/>
    <w:rsid w:val="006C7C55"/>
    <w:rsid w:val="006C7F1B"/>
    <w:rsid w:val="006D06B3"/>
    <w:rsid w:val="006D0DAB"/>
    <w:rsid w:val="006D103E"/>
    <w:rsid w:val="006D10E7"/>
    <w:rsid w:val="006D135E"/>
    <w:rsid w:val="006D1429"/>
    <w:rsid w:val="006D17A4"/>
    <w:rsid w:val="006D1A51"/>
    <w:rsid w:val="006D1AB2"/>
    <w:rsid w:val="006D1E4A"/>
    <w:rsid w:val="006D1E8B"/>
    <w:rsid w:val="006D2099"/>
    <w:rsid w:val="006D2275"/>
    <w:rsid w:val="006D2351"/>
    <w:rsid w:val="006D239C"/>
    <w:rsid w:val="006D25C7"/>
    <w:rsid w:val="006D28A7"/>
    <w:rsid w:val="006D290A"/>
    <w:rsid w:val="006D2CEC"/>
    <w:rsid w:val="006D3165"/>
    <w:rsid w:val="006D31C3"/>
    <w:rsid w:val="006D3379"/>
    <w:rsid w:val="006D390E"/>
    <w:rsid w:val="006D3AF8"/>
    <w:rsid w:val="006D3C5B"/>
    <w:rsid w:val="006D3CDA"/>
    <w:rsid w:val="006D3E2A"/>
    <w:rsid w:val="006D3EB5"/>
    <w:rsid w:val="006D408E"/>
    <w:rsid w:val="006D42E2"/>
    <w:rsid w:val="006D433A"/>
    <w:rsid w:val="006D46E4"/>
    <w:rsid w:val="006D4810"/>
    <w:rsid w:val="006D4AF3"/>
    <w:rsid w:val="006D5927"/>
    <w:rsid w:val="006D5936"/>
    <w:rsid w:val="006D59EE"/>
    <w:rsid w:val="006D5AD4"/>
    <w:rsid w:val="006D6220"/>
    <w:rsid w:val="006D62AB"/>
    <w:rsid w:val="006D672D"/>
    <w:rsid w:val="006D69F9"/>
    <w:rsid w:val="006D6DA5"/>
    <w:rsid w:val="006D7135"/>
    <w:rsid w:val="006D7219"/>
    <w:rsid w:val="006D7315"/>
    <w:rsid w:val="006D7330"/>
    <w:rsid w:val="006D76E1"/>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2EC8"/>
    <w:rsid w:val="006E3403"/>
    <w:rsid w:val="006E3408"/>
    <w:rsid w:val="006E375D"/>
    <w:rsid w:val="006E3A57"/>
    <w:rsid w:val="006E3FDC"/>
    <w:rsid w:val="006E412D"/>
    <w:rsid w:val="006E44A7"/>
    <w:rsid w:val="006E453B"/>
    <w:rsid w:val="006E525A"/>
    <w:rsid w:val="006E54E1"/>
    <w:rsid w:val="006E5663"/>
    <w:rsid w:val="006E588A"/>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339"/>
    <w:rsid w:val="006F0624"/>
    <w:rsid w:val="006F0942"/>
    <w:rsid w:val="006F0BCE"/>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4FD1"/>
    <w:rsid w:val="006F5576"/>
    <w:rsid w:val="006F5654"/>
    <w:rsid w:val="006F5BEE"/>
    <w:rsid w:val="006F5CE4"/>
    <w:rsid w:val="006F61FC"/>
    <w:rsid w:val="006F65C9"/>
    <w:rsid w:val="006F6967"/>
    <w:rsid w:val="006F6CF1"/>
    <w:rsid w:val="006F73DC"/>
    <w:rsid w:val="006F7435"/>
    <w:rsid w:val="006F7E05"/>
    <w:rsid w:val="007002D7"/>
    <w:rsid w:val="007006D6"/>
    <w:rsid w:val="00700D12"/>
    <w:rsid w:val="00700D3F"/>
    <w:rsid w:val="00700F67"/>
    <w:rsid w:val="00700FC3"/>
    <w:rsid w:val="00701041"/>
    <w:rsid w:val="00701056"/>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276"/>
    <w:rsid w:val="00707575"/>
    <w:rsid w:val="007075AD"/>
    <w:rsid w:val="0070773E"/>
    <w:rsid w:val="007077DF"/>
    <w:rsid w:val="007077EF"/>
    <w:rsid w:val="00707847"/>
    <w:rsid w:val="00707FB8"/>
    <w:rsid w:val="007100B4"/>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1F98"/>
    <w:rsid w:val="00712196"/>
    <w:rsid w:val="007125BF"/>
    <w:rsid w:val="00712BB6"/>
    <w:rsid w:val="00712F35"/>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86F"/>
    <w:rsid w:val="00717BCF"/>
    <w:rsid w:val="00720548"/>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0F37"/>
    <w:rsid w:val="00731071"/>
    <w:rsid w:val="00731270"/>
    <w:rsid w:val="007314E3"/>
    <w:rsid w:val="00731986"/>
    <w:rsid w:val="00731BEE"/>
    <w:rsid w:val="00731C0F"/>
    <w:rsid w:val="00731E06"/>
    <w:rsid w:val="0073203F"/>
    <w:rsid w:val="0073218C"/>
    <w:rsid w:val="00732323"/>
    <w:rsid w:val="007323D5"/>
    <w:rsid w:val="00732507"/>
    <w:rsid w:val="00732804"/>
    <w:rsid w:val="00732B8C"/>
    <w:rsid w:val="00732EAB"/>
    <w:rsid w:val="00733021"/>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22"/>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3EC"/>
    <w:rsid w:val="00741C54"/>
    <w:rsid w:val="0074243E"/>
    <w:rsid w:val="00742462"/>
    <w:rsid w:val="00742683"/>
    <w:rsid w:val="007426E4"/>
    <w:rsid w:val="00742941"/>
    <w:rsid w:val="00742943"/>
    <w:rsid w:val="007429A2"/>
    <w:rsid w:val="00742C26"/>
    <w:rsid w:val="00742EA3"/>
    <w:rsid w:val="007434C8"/>
    <w:rsid w:val="0074366F"/>
    <w:rsid w:val="007437AE"/>
    <w:rsid w:val="00743B5D"/>
    <w:rsid w:val="00743B6B"/>
    <w:rsid w:val="00743C4F"/>
    <w:rsid w:val="00743EF3"/>
    <w:rsid w:val="0074406F"/>
    <w:rsid w:val="007444C7"/>
    <w:rsid w:val="007444F7"/>
    <w:rsid w:val="00744DBB"/>
    <w:rsid w:val="00744E19"/>
    <w:rsid w:val="0074508C"/>
    <w:rsid w:val="0074553D"/>
    <w:rsid w:val="00746041"/>
    <w:rsid w:val="007461E3"/>
    <w:rsid w:val="00746A6D"/>
    <w:rsid w:val="00746F6A"/>
    <w:rsid w:val="00746FD1"/>
    <w:rsid w:val="00747D2A"/>
    <w:rsid w:val="00747E8D"/>
    <w:rsid w:val="00750027"/>
    <w:rsid w:val="00750299"/>
    <w:rsid w:val="007505AE"/>
    <w:rsid w:val="007505CA"/>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0DB"/>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23"/>
    <w:rsid w:val="00757C45"/>
    <w:rsid w:val="00757EAF"/>
    <w:rsid w:val="00757F71"/>
    <w:rsid w:val="0076028C"/>
    <w:rsid w:val="007605E9"/>
    <w:rsid w:val="00760709"/>
    <w:rsid w:val="00760932"/>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3E4"/>
    <w:rsid w:val="00764778"/>
    <w:rsid w:val="00764881"/>
    <w:rsid w:val="007649D5"/>
    <w:rsid w:val="00764B29"/>
    <w:rsid w:val="00764ECF"/>
    <w:rsid w:val="00765016"/>
    <w:rsid w:val="00765421"/>
    <w:rsid w:val="0076546D"/>
    <w:rsid w:val="00765550"/>
    <w:rsid w:val="00765C63"/>
    <w:rsid w:val="00765E08"/>
    <w:rsid w:val="00766378"/>
    <w:rsid w:val="00766479"/>
    <w:rsid w:val="0076652F"/>
    <w:rsid w:val="00766A2B"/>
    <w:rsid w:val="00766B67"/>
    <w:rsid w:val="00766DDD"/>
    <w:rsid w:val="00766EF6"/>
    <w:rsid w:val="007670F0"/>
    <w:rsid w:val="007704DE"/>
    <w:rsid w:val="00770745"/>
    <w:rsid w:val="007709CD"/>
    <w:rsid w:val="00770C60"/>
    <w:rsid w:val="00770E78"/>
    <w:rsid w:val="00771165"/>
    <w:rsid w:val="00771290"/>
    <w:rsid w:val="0077147B"/>
    <w:rsid w:val="00771BC8"/>
    <w:rsid w:val="00771D69"/>
    <w:rsid w:val="007726A7"/>
    <w:rsid w:val="007726F1"/>
    <w:rsid w:val="0077302C"/>
    <w:rsid w:val="007734EA"/>
    <w:rsid w:val="00773B75"/>
    <w:rsid w:val="00773D5E"/>
    <w:rsid w:val="00774164"/>
    <w:rsid w:val="007742C2"/>
    <w:rsid w:val="007743F6"/>
    <w:rsid w:val="00774709"/>
    <w:rsid w:val="00775C1B"/>
    <w:rsid w:val="007760E2"/>
    <w:rsid w:val="007763AA"/>
    <w:rsid w:val="00776497"/>
    <w:rsid w:val="007764EE"/>
    <w:rsid w:val="007768DB"/>
    <w:rsid w:val="00776FEC"/>
    <w:rsid w:val="00777437"/>
    <w:rsid w:val="007775C2"/>
    <w:rsid w:val="0077771A"/>
    <w:rsid w:val="0078053D"/>
    <w:rsid w:val="00780611"/>
    <w:rsid w:val="007807C1"/>
    <w:rsid w:val="00780A97"/>
    <w:rsid w:val="00780ADE"/>
    <w:rsid w:val="007810AF"/>
    <w:rsid w:val="0078177A"/>
    <w:rsid w:val="00782708"/>
    <w:rsid w:val="00782788"/>
    <w:rsid w:val="0078284E"/>
    <w:rsid w:val="00782DA9"/>
    <w:rsid w:val="00783107"/>
    <w:rsid w:val="007832CA"/>
    <w:rsid w:val="00783777"/>
    <w:rsid w:val="00783E94"/>
    <w:rsid w:val="0078434D"/>
    <w:rsid w:val="007845B7"/>
    <w:rsid w:val="007848B7"/>
    <w:rsid w:val="00784BE4"/>
    <w:rsid w:val="00784ECA"/>
    <w:rsid w:val="00785275"/>
    <w:rsid w:val="007852A8"/>
    <w:rsid w:val="00785638"/>
    <w:rsid w:val="00785750"/>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868"/>
    <w:rsid w:val="00794E63"/>
    <w:rsid w:val="007958B9"/>
    <w:rsid w:val="00795AB9"/>
    <w:rsid w:val="00795B34"/>
    <w:rsid w:val="00795D15"/>
    <w:rsid w:val="00795FAA"/>
    <w:rsid w:val="007960BE"/>
    <w:rsid w:val="00796267"/>
    <w:rsid w:val="00796765"/>
    <w:rsid w:val="00796826"/>
    <w:rsid w:val="007969BD"/>
    <w:rsid w:val="00797356"/>
    <w:rsid w:val="0079779B"/>
    <w:rsid w:val="00797A38"/>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2EE"/>
    <w:rsid w:val="007A5394"/>
    <w:rsid w:val="007A5A2B"/>
    <w:rsid w:val="007A5A43"/>
    <w:rsid w:val="007A5AA9"/>
    <w:rsid w:val="007A616B"/>
    <w:rsid w:val="007A68BF"/>
    <w:rsid w:val="007A6E31"/>
    <w:rsid w:val="007A7007"/>
    <w:rsid w:val="007A7ACB"/>
    <w:rsid w:val="007B03EF"/>
    <w:rsid w:val="007B04A2"/>
    <w:rsid w:val="007B0BEC"/>
    <w:rsid w:val="007B138C"/>
    <w:rsid w:val="007B13AA"/>
    <w:rsid w:val="007B221C"/>
    <w:rsid w:val="007B2851"/>
    <w:rsid w:val="007B291C"/>
    <w:rsid w:val="007B34A4"/>
    <w:rsid w:val="007B35FA"/>
    <w:rsid w:val="007B3E89"/>
    <w:rsid w:val="007B40BB"/>
    <w:rsid w:val="007B43D4"/>
    <w:rsid w:val="007B4E24"/>
    <w:rsid w:val="007B528E"/>
    <w:rsid w:val="007B5509"/>
    <w:rsid w:val="007B55DC"/>
    <w:rsid w:val="007B564C"/>
    <w:rsid w:val="007B59D7"/>
    <w:rsid w:val="007B621C"/>
    <w:rsid w:val="007B64B7"/>
    <w:rsid w:val="007B692F"/>
    <w:rsid w:val="007B6C4E"/>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60F"/>
    <w:rsid w:val="007C3D10"/>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6DCD"/>
    <w:rsid w:val="007C71E8"/>
    <w:rsid w:val="007C7A33"/>
    <w:rsid w:val="007C7CCA"/>
    <w:rsid w:val="007C7CCF"/>
    <w:rsid w:val="007C7CF6"/>
    <w:rsid w:val="007C7E52"/>
    <w:rsid w:val="007D011A"/>
    <w:rsid w:val="007D08F7"/>
    <w:rsid w:val="007D10F7"/>
    <w:rsid w:val="007D119A"/>
    <w:rsid w:val="007D19AD"/>
    <w:rsid w:val="007D1A3B"/>
    <w:rsid w:val="007D22CC"/>
    <w:rsid w:val="007D2521"/>
    <w:rsid w:val="007D26C1"/>
    <w:rsid w:val="007D284C"/>
    <w:rsid w:val="007D2D68"/>
    <w:rsid w:val="007D2E32"/>
    <w:rsid w:val="007D3A5B"/>
    <w:rsid w:val="007D3B03"/>
    <w:rsid w:val="007D3D49"/>
    <w:rsid w:val="007D42F7"/>
    <w:rsid w:val="007D4300"/>
    <w:rsid w:val="007D435F"/>
    <w:rsid w:val="007D46F6"/>
    <w:rsid w:val="007D5055"/>
    <w:rsid w:val="007D5362"/>
    <w:rsid w:val="007D55A4"/>
    <w:rsid w:val="007D56B2"/>
    <w:rsid w:val="007D57C7"/>
    <w:rsid w:val="007D58BB"/>
    <w:rsid w:val="007D5C13"/>
    <w:rsid w:val="007D5C9E"/>
    <w:rsid w:val="007D5F98"/>
    <w:rsid w:val="007D6022"/>
    <w:rsid w:val="007D610C"/>
    <w:rsid w:val="007D6494"/>
    <w:rsid w:val="007D6903"/>
    <w:rsid w:val="007D69DB"/>
    <w:rsid w:val="007D6BB3"/>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61"/>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1E8"/>
    <w:rsid w:val="007E620F"/>
    <w:rsid w:val="007E6272"/>
    <w:rsid w:val="007E64EC"/>
    <w:rsid w:val="007E6527"/>
    <w:rsid w:val="007E66C3"/>
    <w:rsid w:val="007E66ED"/>
    <w:rsid w:val="007E68B0"/>
    <w:rsid w:val="007E6933"/>
    <w:rsid w:val="007E6A44"/>
    <w:rsid w:val="007E6E66"/>
    <w:rsid w:val="007E7153"/>
    <w:rsid w:val="007E720D"/>
    <w:rsid w:val="007E7319"/>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375"/>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AC1"/>
    <w:rsid w:val="00800FAC"/>
    <w:rsid w:val="008011A7"/>
    <w:rsid w:val="00801A7B"/>
    <w:rsid w:val="00801B18"/>
    <w:rsid w:val="00801CDB"/>
    <w:rsid w:val="008021B6"/>
    <w:rsid w:val="008022F5"/>
    <w:rsid w:val="0080271D"/>
    <w:rsid w:val="00802962"/>
    <w:rsid w:val="008029AE"/>
    <w:rsid w:val="00802C0C"/>
    <w:rsid w:val="00802C2D"/>
    <w:rsid w:val="00802FE1"/>
    <w:rsid w:val="008030A2"/>
    <w:rsid w:val="0080395D"/>
    <w:rsid w:val="00803C5D"/>
    <w:rsid w:val="008042AD"/>
    <w:rsid w:val="00804A2A"/>
    <w:rsid w:val="00804EC6"/>
    <w:rsid w:val="0080517F"/>
    <w:rsid w:val="00805355"/>
    <w:rsid w:val="0080536A"/>
    <w:rsid w:val="00805415"/>
    <w:rsid w:val="0080542D"/>
    <w:rsid w:val="00805720"/>
    <w:rsid w:val="008057A5"/>
    <w:rsid w:val="00805B99"/>
    <w:rsid w:val="00805BA7"/>
    <w:rsid w:val="00805C26"/>
    <w:rsid w:val="00806376"/>
    <w:rsid w:val="00806560"/>
    <w:rsid w:val="00806613"/>
    <w:rsid w:val="00806A55"/>
    <w:rsid w:val="00807477"/>
    <w:rsid w:val="00810015"/>
    <w:rsid w:val="00810B89"/>
    <w:rsid w:val="00810F0F"/>
    <w:rsid w:val="00811546"/>
    <w:rsid w:val="00811742"/>
    <w:rsid w:val="00811811"/>
    <w:rsid w:val="00811ACB"/>
    <w:rsid w:val="00811BDE"/>
    <w:rsid w:val="008122F5"/>
    <w:rsid w:val="00812818"/>
    <w:rsid w:val="00812D24"/>
    <w:rsid w:val="00812DBD"/>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86D"/>
    <w:rsid w:val="00817BC5"/>
    <w:rsid w:val="008200CA"/>
    <w:rsid w:val="00820A54"/>
    <w:rsid w:val="00820C3A"/>
    <w:rsid w:val="00820D46"/>
    <w:rsid w:val="00821695"/>
    <w:rsid w:val="008216E6"/>
    <w:rsid w:val="00822012"/>
    <w:rsid w:val="0082214B"/>
    <w:rsid w:val="00822295"/>
    <w:rsid w:val="008222A3"/>
    <w:rsid w:val="008222E3"/>
    <w:rsid w:val="008224F4"/>
    <w:rsid w:val="00822CBC"/>
    <w:rsid w:val="00822CDE"/>
    <w:rsid w:val="00822EB2"/>
    <w:rsid w:val="0082323E"/>
    <w:rsid w:val="00823727"/>
    <w:rsid w:val="008238C5"/>
    <w:rsid w:val="00823A0C"/>
    <w:rsid w:val="0082422C"/>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954"/>
    <w:rsid w:val="00832BDE"/>
    <w:rsid w:val="00832C55"/>
    <w:rsid w:val="00832CDC"/>
    <w:rsid w:val="00832E46"/>
    <w:rsid w:val="00832ED2"/>
    <w:rsid w:val="00833693"/>
    <w:rsid w:val="008336E2"/>
    <w:rsid w:val="00833C75"/>
    <w:rsid w:val="00834649"/>
    <w:rsid w:val="0083482A"/>
    <w:rsid w:val="00834C5D"/>
    <w:rsid w:val="00835106"/>
    <w:rsid w:val="00835352"/>
    <w:rsid w:val="00835414"/>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D5B"/>
    <w:rsid w:val="008412F1"/>
    <w:rsid w:val="0084130F"/>
    <w:rsid w:val="00841331"/>
    <w:rsid w:val="0084187B"/>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BDA"/>
    <w:rsid w:val="00854D4A"/>
    <w:rsid w:val="008552E2"/>
    <w:rsid w:val="00855690"/>
    <w:rsid w:val="00855746"/>
    <w:rsid w:val="008557B3"/>
    <w:rsid w:val="008557EA"/>
    <w:rsid w:val="00855899"/>
    <w:rsid w:val="00855F51"/>
    <w:rsid w:val="00856173"/>
    <w:rsid w:val="008566D2"/>
    <w:rsid w:val="008567D3"/>
    <w:rsid w:val="00856D48"/>
    <w:rsid w:val="00857A1F"/>
    <w:rsid w:val="00857ABD"/>
    <w:rsid w:val="00857F04"/>
    <w:rsid w:val="00857FB6"/>
    <w:rsid w:val="008601ED"/>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4C70"/>
    <w:rsid w:val="0086580F"/>
    <w:rsid w:val="00865A10"/>
    <w:rsid w:val="00865B08"/>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D6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37F"/>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6C1"/>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3C2"/>
    <w:rsid w:val="0088556A"/>
    <w:rsid w:val="0088590D"/>
    <w:rsid w:val="00885DB3"/>
    <w:rsid w:val="00885E30"/>
    <w:rsid w:val="00886001"/>
    <w:rsid w:val="00886145"/>
    <w:rsid w:val="008863CE"/>
    <w:rsid w:val="00886512"/>
    <w:rsid w:val="008867CF"/>
    <w:rsid w:val="0088682D"/>
    <w:rsid w:val="00886B6E"/>
    <w:rsid w:val="00886C7B"/>
    <w:rsid w:val="00886DF6"/>
    <w:rsid w:val="00886ED5"/>
    <w:rsid w:val="0088772F"/>
    <w:rsid w:val="00887C45"/>
    <w:rsid w:val="00887EE3"/>
    <w:rsid w:val="0089001B"/>
    <w:rsid w:val="0089038C"/>
    <w:rsid w:val="00890783"/>
    <w:rsid w:val="00891D3E"/>
    <w:rsid w:val="00892543"/>
    <w:rsid w:val="00892A58"/>
    <w:rsid w:val="00892C1F"/>
    <w:rsid w:val="00892CBB"/>
    <w:rsid w:val="0089376D"/>
    <w:rsid w:val="00893D09"/>
    <w:rsid w:val="0089462B"/>
    <w:rsid w:val="008946DF"/>
    <w:rsid w:val="00894730"/>
    <w:rsid w:val="00894877"/>
    <w:rsid w:val="00894906"/>
    <w:rsid w:val="00894DFB"/>
    <w:rsid w:val="00895049"/>
    <w:rsid w:val="0089580A"/>
    <w:rsid w:val="00895822"/>
    <w:rsid w:val="0089582D"/>
    <w:rsid w:val="0089586E"/>
    <w:rsid w:val="008958D2"/>
    <w:rsid w:val="00896550"/>
    <w:rsid w:val="00896635"/>
    <w:rsid w:val="0089674D"/>
    <w:rsid w:val="008970C1"/>
    <w:rsid w:val="008972EC"/>
    <w:rsid w:val="008977C3"/>
    <w:rsid w:val="0089792D"/>
    <w:rsid w:val="00897AC7"/>
    <w:rsid w:val="00897C01"/>
    <w:rsid w:val="00897C3C"/>
    <w:rsid w:val="008A0020"/>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DE"/>
    <w:rsid w:val="008A3EE4"/>
    <w:rsid w:val="008A3F71"/>
    <w:rsid w:val="008A4288"/>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92F"/>
    <w:rsid w:val="008A6BD4"/>
    <w:rsid w:val="008A6BDC"/>
    <w:rsid w:val="008A6F15"/>
    <w:rsid w:val="008A7061"/>
    <w:rsid w:val="008A762F"/>
    <w:rsid w:val="008A7A49"/>
    <w:rsid w:val="008A7F57"/>
    <w:rsid w:val="008B0213"/>
    <w:rsid w:val="008B0F35"/>
    <w:rsid w:val="008B1051"/>
    <w:rsid w:val="008B11F3"/>
    <w:rsid w:val="008B12E3"/>
    <w:rsid w:val="008B155D"/>
    <w:rsid w:val="008B168A"/>
    <w:rsid w:val="008B1703"/>
    <w:rsid w:val="008B1778"/>
    <w:rsid w:val="008B179D"/>
    <w:rsid w:val="008B18B4"/>
    <w:rsid w:val="008B1B00"/>
    <w:rsid w:val="008B1D1D"/>
    <w:rsid w:val="008B211B"/>
    <w:rsid w:val="008B22CE"/>
    <w:rsid w:val="008B24DD"/>
    <w:rsid w:val="008B2C50"/>
    <w:rsid w:val="008B2FCC"/>
    <w:rsid w:val="008B3131"/>
    <w:rsid w:val="008B35A0"/>
    <w:rsid w:val="008B35A1"/>
    <w:rsid w:val="008B3A02"/>
    <w:rsid w:val="008B4782"/>
    <w:rsid w:val="008B4E33"/>
    <w:rsid w:val="008B50C8"/>
    <w:rsid w:val="008B529D"/>
    <w:rsid w:val="008B52EC"/>
    <w:rsid w:val="008B5EC1"/>
    <w:rsid w:val="008B5EE3"/>
    <w:rsid w:val="008B5F04"/>
    <w:rsid w:val="008B640A"/>
    <w:rsid w:val="008B6BDD"/>
    <w:rsid w:val="008B6D44"/>
    <w:rsid w:val="008B7087"/>
    <w:rsid w:val="008B7482"/>
    <w:rsid w:val="008B7A69"/>
    <w:rsid w:val="008B7CAA"/>
    <w:rsid w:val="008B7F5D"/>
    <w:rsid w:val="008C0037"/>
    <w:rsid w:val="008C021E"/>
    <w:rsid w:val="008C05A2"/>
    <w:rsid w:val="008C05A9"/>
    <w:rsid w:val="008C05CE"/>
    <w:rsid w:val="008C0A60"/>
    <w:rsid w:val="008C0C08"/>
    <w:rsid w:val="008C1541"/>
    <w:rsid w:val="008C1710"/>
    <w:rsid w:val="008C1AA5"/>
    <w:rsid w:val="008C1B28"/>
    <w:rsid w:val="008C1CEE"/>
    <w:rsid w:val="008C1D95"/>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6805"/>
    <w:rsid w:val="008C69C8"/>
    <w:rsid w:val="008C6F0C"/>
    <w:rsid w:val="008C7CC9"/>
    <w:rsid w:val="008D069A"/>
    <w:rsid w:val="008D06D0"/>
    <w:rsid w:val="008D07F3"/>
    <w:rsid w:val="008D0DC8"/>
    <w:rsid w:val="008D0F24"/>
    <w:rsid w:val="008D1118"/>
    <w:rsid w:val="008D1166"/>
    <w:rsid w:val="008D169B"/>
    <w:rsid w:val="008D1EBB"/>
    <w:rsid w:val="008D1EF6"/>
    <w:rsid w:val="008D2150"/>
    <w:rsid w:val="008D2436"/>
    <w:rsid w:val="008D2870"/>
    <w:rsid w:val="008D2C58"/>
    <w:rsid w:val="008D35C3"/>
    <w:rsid w:val="008D36F5"/>
    <w:rsid w:val="008D3D1C"/>
    <w:rsid w:val="008D3D3F"/>
    <w:rsid w:val="008D3EF8"/>
    <w:rsid w:val="008D3F1D"/>
    <w:rsid w:val="008D4233"/>
    <w:rsid w:val="008D436F"/>
    <w:rsid w:val="008D4453"/>
    <w:rsid w:val="008D474E"/>
    <w:rsid w:val="008D4FDA"/>
    <w:rsid w:val="008D55F3"/>
    <w:rsid w:val="008D562C"/>
    <w:rsid w:val="008D583D"/>
    <w:rsid w:val="008D5A1C"/>
    <w:rsid w:val="008D632B"/>
    <w:rsid w:val="008D6BBB"/>
    <w:rsid w:val="008D6CBC"/>
    <w:rsid w:val="008D6CE1"/>
    <w:rsid w:val="008D72E6"/>
    <w:rsid w:val="008D7410"/>
    <w:rsid w:val="008D7886"/>
    <w:rsid w:val="008D78BC"/>
    <w:rsid w:val="008D792B"/>
    <w:rsid w:val="008D7DF7"/>
    <w:rsid w:val="008E01E5"/>
    <w:rsid w:val="008E0244"/>
    <w:rsid w:val="008E03B3"/>
    <w:rsid w:val="008E0593"/>
    <w:rsid w:val="008E07B3"/>
    <w:rsid w:val="008E0BEA"/>
    <w:rsid w:val="008E1058"/>
    <w:rsid w:val="008E1309"/>
    <w:rsid w:val="008E14E6"/>
    <w:rsid w:val="008E18F2"/>
    <w:rsid w:val="008E1B07"/>
    <w:rsid w:val="008E1D5A"/>
    <w:rsid w:val="008E2141"/>
    <w:rsid w:val="008E2142"/>
    <w:rsid w:val="008E2172"/>
    <w:rsid w:val="008E25EB"/>
    <w:rsid w:val="008E2662"/>
    <w:rsid w:val="008E39CC"/>
    <w:rsid w:val="008E3AE7"/>
    <w:rsid w:val="008E3B0D"/>
    <w:rsid w:val="008E3BCB"/>
    <w:rsid w:val="008E4059"/>
    <w:rsid w:val="008E40CC"/>
    <w:rsid w:val="008E4899"/>
    <w:rsid w:val="008E4938"/>
    <w:rsid w:val="008E4C37"/>
    <w:rsid w:val="008E4CB1"/>
    <w:rsid w:val="008E53D1"/>
    <w:rsid w:val="008E569A"/>
    <w:rsid w:val="008E5853"/>
    <w:rsid w:val="008E59FE"/>
    <w:rsid w:val="008E5A0F"/>
    <w:rsid w:val="008E5D59"/>
    <w:rsid w:val="008E6576"/>
    <w:rsid w:val="008E69AE"/>
    <w:rsid w:val="008E6D6C"/>
    <w:rsid w:val="008E6DE3"/>
    <w:rsid w:val="008E6EF3"/>
    <w:rsid w:val="008E79CA"/>
    <w:rsid w:val="008E79E6"/>
    <w:rsid w:val="008F00AF"/>
    <w:rsid w:val="008F01CA"/>
    <w:rsid w:val="008F0232"/>
    <w:rsid w:val="008F0D77"/>
    <w:rsid w:val="008F0EC9"/>
    <w:rsid w:val="008F118B"/>
    <w:rsid w:val="008F118E"/>
    <w:rsid w:val="008F1C4A"/>
    <w:rsid w:val="008F21B4"/>
    <w:rsid w:val="008F220F"/>
    <w:rsid w:val="008F2A15"/>
    <w:rsid w:val="008F2B60"/>
    <w:rsid w:val="008F2C82"/>
    <w:rsid w:val="008F2F6B"/>
    <w:rsid w:val="008F2F81"/>
    <w:rsid w:val="008F3D83"/>
    <w:rsid w:val="008F3DF4"/>
    <w:rsid w:val="008F3F36"/>
    <w:rsid w:val="008F4131"/>
    <w:rsid w:val="008F42FF"/>
    <w:rsid w:val="008F4319"/>
    <w:rsid w:val="008F448A"/>
    <w:rsid w:val="008F481E"/>
    <w:rsid w:val="008F48E8"/>
    <w:rsid w:val="008F498F"/>
    <w:rsid w:val="008F4BE6"/>
    <w:rsid w:val="008F4C3C"/>
    <w:rsid w:val="008F4E1F"/>
    <w:rsid w:val="008F4E65"/>
    <w:rsid w:val="008F520B"/>
    <w:rsid w:val="008F53DC"/>
    <w:rsid w:val="008F551A"/>
    <w:rsid w:val="008F5620"/>
    <w:rsid w:val="008F5A5C"/>
    <w:rsid w:val="008F5EC8"/>
    <w:rsid w:val="008F62C4"/>
    <w:rsid w:val="008F63D5"/>
    <w:rsid w:val="008F64D2"/>
    <w:rsid w:val="008F67B0"/>
    <w:rsid w:val="008F6A20"/>
    <w:rsid w:val="008F6AB5"/>
    <w:rsid w:val="008F6D43"/>
    <w:rsid w:val="008F700C"/>
    <w:rsid w:val="008F778D"/>
    <w:rsid w:val="008F7A87"/>
    <w:rsid w:val="008F7CAB"/>
    <w:rsid w:val="008F7F50"/>
    <w:rsid w:val="009004C2"/>
    <w:rsid w:val="009008D9"/>
    <w:rsid w:val="00900932"/>
    <w:rsid w:val="00900CEC"/>
    <w:rsid w:val="00900E15"/>
    <w:rsid w:val="00901307"/>
    <w:rsid w:val="00901396"/>
    <w:rsid w:val="00901427"/>
    <w:rsid w:val="00901699"/>
    <w:rsid w:val="00901A00"/>
    <w:rsid w:val="00902315"/>
    <w:rsid w:val="009024D0"/>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07942"/>
    <w:rsid w:val="00907CC6"/>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97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DDF"/>
    <w:rsid w:val="00917E56"/>
    <w:rsid w:val="00917F8E"/>
    <w:rsid w:val="00920014"/>
    <w:rsid w:val="00920782"/>
    <w:rsid w:val="00920E6F"/>
    <w:rsid w:val="0092144F"/>
    <w:rsid w:val="00921985"/>
    <w:rsid w:val="00921B0A"/>
    <w:rsid w:val="00921DE6"/>
    <w:rsid w:val="00921F2E"/>
    <w:rsid w:val="00921FB7"/>
    <w:rsid w:val="00922413"/>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9CB"/>
    <w:rsid w:val="00924A00"/>
    <w:rsid w:val="0092513E"/>
    <w:rsid w:val="009258FB"/>
    <w:rsid w:val="00925B07"/>
    <w:rsid w:val="00925B81"/>
    <w:rsid w:val="00925CEC"/>
    <w:rsid w:val="00925E77"/>
    <w:rsid w:val="0092635A"/>
    <w:rsid w:val="009265FC"/>
    <w:rsid w:val="009267A0"/>
    <w:rsid w:val="00926880"/>
    <w:rsid w:val="00926DE6"/>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2BD"/>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959"/>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6F7"/>
    <w:rsid w:val="0094199C"/>
    <w:rsid w:val="00941AD0"/>
    <w:rsid w:val="00942479"/>
    <w:rsid w:val="0094264F"/>
    <w:rsid w:val="009427D7"/>
    <w:rsid w:val="009427D9"/>
    <w:rsid w:val="009427EC"/>
    <w:rsid w:val="00942978"/>
    <w:rsid w:val="009429CC"/>
    <w:rsid w:val="00942BBE"/>
    <w:rsid w:val="00942EA9"/>
    <w:rsid w:val="00942F44"/>
    <w:rsid w:val="00943167"/>
    <w:rsid w:val="00943483"/>
    <w:rsid w:val="009435E6"/>
    <w:rsid w:val="009446DB"/>
    <w:rsid w:val="00944791"/>
    <w:rsid w:val="00944BF1"/>
    <w:rsid w:val="00944EA1"/>
    <w:rsid w:val="00945239"/>
    <w:rsid w:val="0094585A"/>
    <w:rsid w:val="00945CDA"/>
    <w:rsid w:val="00945FB5"/>
    <w:rsid w:val="0094624D"/>
    <w:rsid w:val="0094672C"/>
    <w:rsid w:val="009468D8"/>
    <w:rsid w:val="00946BEE"/>
    <w:rsid w:val="00946CAC"/>
    <w:rsid w:val="00946F52"/>
    <w:rsid w:val="009473CA"/>
    <w:rsid w:val="00947529"/>
    <w:rsid w:val="009478E5"/>
    <w:rsid w:val="009479CA"/>
    <w:rsid w:val="00947B28"/>
    <w:rsid w:val="0095041A"/>
    <w:rsid w:val="0095091B"/>
    <w:rsid w:val="00950D30"/>
    <w:rsid w:val="00951102"/>
    <w:rsid w:val="00951291"/>
    <w:rsid w:val="00951584"/>
    <w:rsid w:val="00952342"/>
    <w:rsid w:val="0095234C"/>
    <w:rsid w:val="00953096"/>
    <w:rsid w:val="00953555"/>
    <w:rsid w:val="009536E7"/>
    <w:rsid w:val="00953878"/>
    <w:rsid w:val="009538B7"/>
    <w:rsid w:val="00953A7B"/>
    <w:rsid w:val="00953C07"/>
    <w:rsid w:val="00954619"/>
    <w:rsid w:val="009548F4"/>
    <w:rsid w:val="00954C9F"/>
    <w:rsid w:val="00954F48"/>
    <w:rsid w:val="00955214"/>
    <w:rsid w:val="00955468"/>
    <w:rsid w:val="0095556C"/>
    <w:rsid w:val="0095572E"/>
    <w:rsid w:val="00955784"/>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3F15"/>
    <w:rsid w:val="00964502"/>
    <w:rsid w:val="009646FF"/>
    <w:rsid w:val="00964817"/>
    <w:rsid w:val="009651F7"/>
    <w:rsid w:val="009652F1"/>
    <w:rsid w:val="00965557"/>
    <w:rsid w:val="00965CB2"/>
    <w:rsid w:val="00965E20"/>
    <w:rsid w:val="009660DF"/>
    <w:rsid w:val="00966238"/>
    <w:rsid w:val="009665BE"/>
    <w:rsid w:val="00966C5C"/>
    <w:rsid w:val="00967160"/>
    <w:rsid w:val="009673F6"/>
    <w:rsid w:val="009676A6"/>
    <w:rsid w:val="009677A3"/>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2DC9"/>
    <w:rsid w:val="009732CF"/>
    <w:rsid w:val="0097331D"/>
    <w:rsid w:val="009734B5"/>
    <w:rsid w:val="00973F19"/>
    <w:rsid w:val="00974092"/>
    <w:rsid w:val="009748DF"/>
    <w:rsid w:val="00974E2C"/>
    <w:rsid w:val="0097525C"/>
    <w:rsid w:val="009753EC"/>
    <w:rsid w:val="0097570E"/>
    <w:rsid w:val="00976479"/>
    <w:rsid w:val="00976849"/>
    <w:rsid w:val="00976E1B"/>
    <w:rsid w:val="00977015"/>
    <w:rsid w:val="00977056"/>
    <w:rsid w:val="009775F0"/>
    <w:rsid w:val="00977DDF"/>
    <w:rsid w:val="00977FD7"/>
    <w:rsid w:val="0098096A"/>
    <w:rsid w:val="00980AAB"/>
    <w:rsid w:val="00980E00"/>
    <w:rsid w:val="009816BB"/>
    <w:rsid w:val="00981EE4"/>
    <w:rsid w:val="009820B9"/>
    <w:rsid w:val="0098222E"/>
    <w:rsid w:val="00982308"/>
    <w:rsid w:val="009824C3"/>
    <w:rsid w:val="00982C85"/>
    <w:rsid w:val="009830D0"/>
    <w:rsid w:val="009830D8"/>
    <w:rsid w:val="00983118"/>
    <w:rsid w:val="009831C4"/>
    <w:rsid w:val="0098380E"/>
    <w:rsid w:val="00983CB4"/>
    <w:rsid w:val="00983ED4"/>
    <w:rsid w:val="009845C3"/>
    <w:rsid w:val="00984719"/>
    <w:rsid w:val="009848B8"/>
    <w:rsid w:val="00984C41"/>
    <w:rsid w:val="00984F82"/>
    <w:rsid w:val="009851C6"/>
    <w:rsid w:val="0098523E"/>
    <w:rsid w:val="00985A1D"/>
    <w:rsid w:val="00985B1A"/>
    <w:rsid w:val="00985B2A"/>
    <w:rsid w:val="00985B34"/>
    <w:rsid w:val="00985BC7"/>
    <w:rsid w:val="00985EA9"/>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4D7"/>
    <w:rsid w:val="0099265F"/>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60"/>
    <w:rsid w:val="00997041"/>
    <w:rsid w:val="009974F0"/>
    <w:rsid w:val="00997A8D"/>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4D3"/>
    <w:rsid w:val="009B080D"/>
    <w:rsid w:val="009B08AC"/>
    <w:rsid w:val="009B097E"/>
    <w:rsid w:val="009B0EA8"/>
    <w:rsid w:val="009B1168"/>
    <w:rsid w:val="009B1188"/>
    <w:rsid w:val="009B1255"/>
    <w:rsid w:val="009B16F2"/>
    <w:rsid w:val="009B1A96"/>
    <w:rsid w:val="009B1D12"/>
    <w:rsid w:val="009B1DE6"/>
    <w:rsid w:val="009B21C8"/>
    <w:rsid w:val="009B2226"/>
    <w:rsid w:val="009B2854"/>
    <w:rsid w:val="009B292F"/>
    <w:rsid w:val="009B348C"/>
    <w:rsid w:val="009B354D"/>
    <w:rsid w:val="009B36B5"/>
    <w:rsid w:val="009B3B4E"/>
    <w:rsid w:val="009B4262"/>
    <w:rsid w:val="009B43B6"/>
    <w:rsid w:val="009B43EC"/>
    <w:rsid w:val="009B465D"/>
    <w:rsid w:val="009B478B"/>
    <w:rsid w:val="009B4DAD"/>
    <w:rsid w:val="009B5236"/>
    <w:rsid w:val="009B5606"/>
    <w:rsid w:val="009B5CEA"/>
    <w:rsid w:val="009B5E54"/>
    <w:rsid w:val="009B6091"/>
    <w:rsid w:val="009B65D0"/>
    <w:rsid w:val="009B6AAF"/>
    <w:rsid w:val="009B710A"/>
    <w:rsid w:val="009B714E"/>
    <w:rsid w:val="009B722B"/>
    <w:rsid w:val="009B7440"/>
    <w:rsid w:val="009B772B"/>
    <w:rsid w:val="009B7A33"/>
    <w:rsid w:val="009B7F98"/>
    <w:rsid w:val="009C0082"/>
    <w:rsid w:val="009C0AE6"/>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237"/>
    <w:rsid w:val="009C4755"/>
    <w:rsid w:val="009C489C"/>
    <w:rsid w:val="009C4A88"/>
    <w:rsid w:val="009C4E18"/>
    <w:rsid w:val="009C5320"/>
    <w:rsid w:val="009C53F5"/>
    <w:rsid w:val="009C59F1"/>
    <w:rsid w:val="009C5BE1"/>
    <w:rsid w:val="009C5C1F"/>
    <w:rsid w:val="009C5CFD"/>
    <w:rsid w:val="009C6829"/>
    <w:rsid w:val="009C6C56"/>
    <w:rsid w:val="009C6FDC"/>
    <w:rsid w:val="009C7105"/>
    <w:rsid w:val="009C710E"/>
    <w:rsid w:val="009C7278"/>
    <w:rsid w:val="009C77EC"/>
    <w:rsid w:val="009C7A92"/>
    <w:rsid w:val="009D0169"/>
    <w:rsid w:val="009D037E"/>
    <w:rsid w:val="009D0598"/>
    <w:rsid w:val="009D05FC"/>
    <w:rsid w:val="009D0979"/>
    <w:rsid w:val="009D0F60"/>
    <w:rsid w:val="009D1079"/>
    <w:rsid w:val="009D118A"/>
    <w:rsid w:val="009D1684"/>
    <w:rsid w:val="009D175C"/>
    <w:rsid w:val="009D184B"/>
    <w:rsid w:val="009D1B68"/>
    <w:rsid w:val="009D1FF4"/>
    <w:rsid w:val="009D215F"/>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240"/>
    <w:rsid w:val="009D530B"/>
    <w:rsid w:val="009D57B8"/>
    <w:rsid w:val="009D5855"/>
    <w:rsid w:val="009D58F3"/>
    <w:rsid w:val="009D5AE9"/>
    <w:rsid w:val="009D5B9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618"/>
    <w:rsid w:val="009E4F63"/>
    <w:rsid w:val="009E50F9"/>
    <w:rsid w:val="009E52DA"/>
    <w:rsid w:val="009E57D3"/>
    <w:rsid w:val="009E5AFB"/>
    <w:rsid w:val="009E5DC1"/>
    <w:rsid w:val="009E6373"/>
    <w:rsid w:val="009E64E8"/>
    <w:rsid w:val="009E6689"/>
    <w:rsid w:val="009E6C0B"/>
    <w:rsid w:val="009E6CF8"/>
    <w:rsid w:val="009E6E4F"/>
    <w:rsid w:val="009E7474"/>
    <w:rsid w:val="009E76EA"/>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1C"/>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611"/>
    <w:rsid w:val="00A01709"/>
    <w:rsid w:val="00A017F2"/>
    <w:rsid w:val="00A01A85"/>
    <w:rsid w:val="00A01AF1"/>
    <w:rsid w:val="00A023DA"/>
    <w:rsid w:val="00A02434"/>
    <w:rsid w:val="00A02C7E"/>
    <w:rsid w:val="00A02E27"/>
    <w:rsid w:val="00A02E53"/>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046"/>
    <w:rsid w:val="00A1334A"/>
    <w:rsid w:val="00A13721"/>
    <w:rsid w:val="00A13893"/>
    <w:rsid w:val="00A139A8"/>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876"/>
    <w:rsid w:val="00A16A3C"/>
    <w:rsid w:val="00A16C22"/>
    <w:rsid w:val="00A16DD9"/>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9C2"/>
    <w:rsid w:val="00A22A97"/>
    <w:rsid w:val="00A22FC1"/>
    <w:rsid w:val="00A23223"/>
    <w:rsid w:val="00A235F9"/>
    <w:rsid w:val="00A238D3"/>
    <w:rsid w:val="00A23B27"/>
    <w:rsid w:val="00A23C65"/>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FB7"/>
    <w:rsid w:val="00A30117"/>
    <w:rsid w:val="00A30225"/>
    <w:rsid w:val="00A309FA"/>
    <w:rsid w:val="00A312C9"/>
    <w:rsid w:val="00A31774"/>
    <w:rsid w:val="00A31C24"/>
    <w:rsid w:val="00A31D94"/>
    <w:rsid w:val="00A3280A"/>
    <w:rsid w:val="00A32B1D"/>
    <w:rsid w:val="00A32C05"/>
    <w:rsid w:val="00A330D7"/>
    <w:rsid w:val="00A3316F"/>
    <w:rsid w:val="00A333C2"/>
    <w:rsid w:val="00A33667"/>
    <w:rsid w:val="00A336A4"/>
    <w:rsid w:val="00A337C3"/>
    <w:rsid w:val="00A33CFE"/>
    <w:rsid w:val="00A33D9C"/>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296"/>
    <w:rsid w:val="00A366C6"/>
    <w:rsid w:val="00A368A2"/>
    <w:rsid w:val="00A36B2F"/>
    <w:rsid w:val="00A37056"/>
    <w:rsid w:val="00A3736F"/>
    <w:rsid w:val="00A40276"/>
    <w:rsid w:val="00A40429"/>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CBF"/>
    <w:rsid w:val="00A43EAA"/>
    <w:rsid w:val="00A43F33"/>
    <w:rsid w:val="00A441FC"/>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4C3"/>
    <w:rsid w:val="00A5169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CD7"/>
    <w:rsid w:val="00A56D7E"/>
    <w:rsid w:val="00A5709F"/>
    <w:rsid w:val="00A57F83"/>
    <w:rsid w:val="00A603D6"/>
    <w:rsid w:val="00A60551"/>
    <w:rsid w:val="00A6068D"/>
    <w:rsid w:val="00A61079"/>
    <w:rsid w:val="00A6145A"/>
    <w:rsid w:val="00A61CE6"/>
    <w:rsid w:val="00A61F2F"/>
    <w:rsid w:val="00A62104"/>
    <w:rsid w:val="00A62109"/>
    <w:rsid w:val="00A62272"/>
    <w:rsid w:val="00A623BA"/>
    <w:rsid w:val="00A62CBF"/>
    <w:rsid w:val="00A62EAC"/>
    <w:rsid w:val="00A62F04"/>
    <w:rsid w:val="00A630CC"/>
    <w:rsid w:val="00A6341B"/>
    <w:rsid w:val="00A634BE"/>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699"/>
    <w:rsid w:val="00A66C68"/>
    <w:rsid w:val="00A66D36"/>
    <w:rsid w:val="00A67689"/>
    <w:rsid w:val="00A67691"/>
    <w:rsid w:val="00A677E7"/>
    <w:rsid w:val="00A67B86"/>
    <w:rsid w:val="00A70ED1"/>
    <w:rsid w:val="00A717CE"/>
    <w:rsid w:val="00A719F4"/>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774"/>
    <w:rsid w:val="00A778C7"/>
    <w:rsid w:val="00A77C0A"/>
    <w:rsid w:val="00A77E7B"/>
    <w:rsid w:val="00A802EF"/>
    <w:rsid w:val="00A80CA6"/>
    <w:rsid w:val="00A80CE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2A"/>
    <w:rsid w:val="00A92AAF"/>
    <w:rsid w:val="00A92C82"/>
    <w:rsid w:val="00A92FA9"/>
    <w:rsid w:val="00A9304C"/>
    <w:rsid w:val="00A93170"/>
    <w:rsid w:val="00A9357A"/>
    <w:rsid w:val="00A939C5"/>
    <w:rsid w:val="00A93F04"/>
    <w:rsid w:val="00A9447D"/>
    <w:rsid w:val="00A94676"/>
    <w:rsid w:val="00A94AAE"/>
    <w:rsid w:val="00A94B1F"/>
    <w:rsid w:val="00A94C61"/>
    <w:rsid w:val="00A951FC"/>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CCD"/>
    <w:rsid w:val="00AA4D85"/>
    <w:rsid w:val="00AA538F"/>
    <w:rsid w:val="00AA5587"/>
    <w:rsid w:val="00AA62E6"/>
    <w:rsid w:val="00AA674B"/>
    <w:rsid w:val="00AA6AE6"/>
    <w:rsid w:val="00AA708F"/>
    <w:rsid w:val="00AA7377"/>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0AD"/>
    <w:rsid w:val="00AB52D3"/>
    <w:rsid w:val="00AB552C"/>
    <w:rsid w:val="00AB5591"/>
    <w:rsid w:val="00AB563B"/>
    <w:rsid w:val="00AB564D"/>
    <w:rsid w:val="00AB6287"/>
    <w:rsid w:val="00AB651A"/>
    <w:rsid w:val="00AB68F6"/>
    <w:rsid w:val="00AB6B60"/>
    <w:rsid w:val="00AB6C08"/>
    <w:rsid w:val="00AB6E20"/>
    <w:rsid w:val="00AB7D9B"/>
    <w:rsid w:val="00AB7FB2"/>
    <w:rsid w:val="00AC03D4"/>
    <w:rsid w:val="00AC0767"/>
    <w:rsid w:val="00AC0998"/>
    <w:rsid w:val="00AC0B51"/>
    <w:rsid w:val="00AC0CA0"/>
    <w:rsid w:val="00AC0EC9"/>
    <w:rsid w:val="00AC133A"/>
    <w:rsid w:val="00AC1EE2"/>
    <w:rsid w:val="00AC2348"/>
    <w:rsid w:val="00AC244D"/>
    <w:rsid w:val="00AC24D5"/>
    <w:rsid w:val="00AC2CAE"/>
    <w:rsid w:val="00AC3039"/>
    <w:rsid w:val="00AC30C0"/>
    <w:rsid w:val="00AC320C"/>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45"/>
    <w:rsid w:val="00AD39D7"/>
    <w:rsid w:val="00AD3BCB"/>
    <w:rsid w:val="00AD40B0"/>
    <w:rsid w:val="00AD4364"/>
    <w:rsid w:val="00AD4812"/>
    <w:rsid w:val="00AD5526"/>
    <w:rsid w:val="00AD5766"/>
    <w:rsid w:val="00AD57DD"/>
    <w:rsid w:val="00AD5D35"/>
    <w:rsid w:val="00AD60A2"/>
    <w:rsid w:val="00AD6249"/>
    <w:rsid w:val="00AD6743"/>
    <w:rsid w:val="00AE0580"/>
    <w:rsid w:val="00AE0688"/>
    <w:rsid w:val="00AE081A"/>
    <w:rsid w:val="00AE0882"/>
    <w:rsid w:val="00AE0A16"/>
    <w:rsid w:val="00AE0B4E"/>
    <w:rsid w:val="00AE0D11"/>
    <w:rsid w:val="00AE0DD0"/>
    <w:rsid w:val="00AE1293"/>
    <w:rsid w:val="00AE17C7"/>
    <w:rsid w:val="00AE1996"/>
    <w:rsid w:val="00AE1BD0"/>
    <w:rsid w:val="00AE1D2F"/>
    <w:rsid w:val="00AE2417"/>
    <w:rsid w:val="00AE2480"/>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47A"/>
    <w:rsid w:val="00AE7A95"/>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1BC9"/>
    <w:rsid w:val="00AF26A5"/>
    <w:rsid w:val="00AF2AA9"/>
    <w:rsid w:val="00AF2BF4"/>
    <w:rsid w:val="00AF3579"/>
    <w:rsid w:val="00AF370E"/>
    <w:rsid w:val="00AF3C46"/>
    <w:rsid w:val="00AF3EFA"/>
    <w:rsid w:val="00AF412D"/>
    <w:rsid w:val="00AF420D"/>
    <w:rsid w:val="00AF498D"/>
    <w:rsid w:val="00AF4A27"/>
    <w:rsid w:val="00AF4FB6"/>
    <w:rsid w:val="00AF5070"/>
    <w:rsid w:val="00AF522C"/>
    <w:rsid w:val="00AF523E"/>
    <w:rsid w:val="00AF5B11"/>
    <w:rsid w:val="00AF5DAA"/>
    <w:rsid w:val="00AF65D7"/>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370"/>
    <w:rsid w:val="00B029D8"/>
    <w:rsid w:val="00B02AE0"/>
    <w:rsid w:val="00B02ED1"/>
    <w:rsid w:val="00B03C3F"/>
    <w:rsid w:val="00B03C4C"/>
    <w:rsid w:val="00B046BA"/>
    <w:rsid w:val="00B0496F"/>
    <w:rsid w:val="00B049AA"/>
    <w:rsid w:val="00B04A98"/>
    <w:rsid w:val="00B04EBF"/>
    <w:rsid w:val="00B04ED1"/>
    <w:rsid w:val="00B04ED8"/>
    <w:rsid w:val="00B04F8B"/>
    <w:rsid w:val="00B05176"/>
    <w:rsid w:val="00B057AD"/>
    <w:rsid w:val="00B05940"/>
    <w:rsid w:val="00B05A47"/>
    <w:rsid w:val="00B05E8A"/>
    <w:rsid w:val="00B05F7E"/>
    <w:rsid w:val="00B06177"/>
    <w:rsid w:val="00B061BA"/>
    <w:rsid w:val="00B0658C"/>
    <w:rsid w:val="00B065DD"/>
    <w:rsid w:val="00B06A8B"/>
    <w:rsid w:val="00B07493"/>
    <w:rsid w:val="00B07565"/>
    <w:rsid w:val="00B076B3"/>
    <w:rsid w:val="00B07F22"/>
    <w:rsid w:val="00B07F9F"/>
    <w:rsid w:val="00B100C4"/>
    <w:rsid w:val="00B101C9"/>
    <w:rsid w:val="00B10872"/>
    <w:rsid w:val="00B108DF"/>
    <w:rsid w:val="00B108EB"/>
    <w:rsid w:val="00B10A3C"/>
    <w:rsid w:val="00B10B65"/>
    <w:rsid w:val="00B10DCE"/>
    <w:rsid w:val="00B10E63"/>
    <w:rsid w:val="00B117F0"/>
    <w:rsid w:val="00B118F4"/>
    <w:rsid w:val="00B11A78"/>
    <w:rsid w:val="00B1243D"/>
    <w:rsid w:val="00B124EB"/>
    <w:rsid w:val="00B12573"/>
    <w:rsid w:val="00B12AE3"/>
    <w:rsid w:val="00B13391"/>
    <w:rsid w:val="00B13A3A"/>
    <w:rsid w:val="00B13CD4"/>
    <w:rsid w:val="00B14502"/>
    <w:rsid w:val="00B14950"/>
    <w:rsid w:val="00B1546E"/>
    <w:rsid w:val="00B1596D"/>
    <w:rsid w:val="00B161F5"/>
    <w:rsid w:val="00B16208"/>
    <w:rsid w:val="00B162A9"/>
    <w:rsid w:val="00B1640F"/>
    <w:rsid w:val="00B167D7"/>
    <w:rsid w:val="00B16899"/>
    <w:rsid w:val="00B168E4"/>
    <w:rsid w:val="00B169B1"/>
    <w:rsid w:val="00B16AF2"/>
    <w:rsid w:val="00B16EEF"/>
    <w:rsid w:val="00B16FE6"/>
    <w:rsid w:val="00B1716A"/>
    <w:rsid w:val="00B179D1"/>
    <w:rsid w:val="00B17C31"/>
    <w:rsid w:val="00B17D5B"/>
    <w:rsid w:val="00B20445"/>
    <w:rsid w:val="00B205FD"/>
    <w:rsid w:val="00B20606"/>
    <w:rsid w:val="00B2061A"/>
    <w:rsid w:val="00B208CB"/>
    <w:rsid w:val="00B208D2"/>
    <w:rsid w:val="00B20980"/>
    <w:rsid w:val="00B20D44"/>
    <w:rsid w:val="00B20DDB"/>
    <w:rsid w:val="00B20F16"/>
    <w:rsid w:val="00B211B8"/>
    <w:rsid w:val="00B21267"/>
    <w:rsid w:val="00B21335"/>
    <w:rsid w:val="00B21944"/>
    <w:rsid w:val="00B21983"/>
    <w:rsid w:val="00B21A75"/>
    <w:rsid w:val="00B21DCA"/>
    <w:rsid w:val="00B21DDF"/>
    <w:rsid w:val="00B21FC1"/>
    <w:rsid w:val="00B22177"/>
    <w:rsid w:val="00B224D9"/>
    <w:rsid w:val="00B22756"/>
    <w:rsid w:val="00B22956"/>
    <w:rsid w:val="00B229D7"/>
    <w:rsid w:val="00B22DA6"/>
    <w:rsid w:val="00B22F46"/>
    <w:rsid w:val="00B23049"/>
    <w:rsid w:val="00B231DB"/>
    <w:rsid w:val="00B23369"/>
    <w:rsid w:val="00B233F5"/>
    <w:rsid w:val="00B2347A"/>
    <w:rsid w:val="00B23CAC"/>
    <w:rsid w:val="00B24002"/>
    <w:rsid w:val="00B24051"/>
    <w:rsid w:val="00B243D0"/>
    <w:rsid w:val="00B24B56"/>
    <w:rsid w:val="00B24D2B"/>
    <w:rsid w:val="00B256B8"/>
    <w:rsid w:val="00B25A63"/>
    <w:rsid w:val="00B25BCF"/>
    <w:rsid w:val="00B25D5C"/>
    <w:rsid w:val="00B25FC9"/>
    <w:rsid w:val="00B260E8"/>
    <w:rsid w:val="00B26414"/>
    <w:rsid w:val="00B2646F"/>
    <w:rsid w:val="00B264D8"/>
    <w:rsid w:val="00B26559"/>
    <w:rsid w:val="00B26CD0"/>
    <w:rsid w:val="00B27246"/>
    <w:rsid w:val="00B2778E"/>
    <w:rsid w:val="00B279BA"/>
    <w:rsid w:val="00B27A30"/>
    <w:rsid w:val="00B27BDE"/>
    <w:rsid w:val="00B3109C"/>
    <w:rsid w:val="00B313C8"/>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790"/>
    <w:rsid w:val="00B35A28"/>
    <w:rsid w:val="00B35BC5"/>
    <w:rsid w:val="00B35D8D"/>
    <w:rsid w:val="00B35DC8"/>
    <w:rsid w:val="00B36ABA"/>
    <w:rsid w:val="00B36EB7"/>
    <w:rsid w:val="00B36F0C"/>
    <w:rsid w:val="00B37330"/>
    <w:rsid w:val="00B37649"/>
    <w:rsid w:val="00B37662"/>
    <w:rsid w:val="00B376B7"/>
    <w:rsid w:val="00B377DD"/>
    <w:rsid w:val="00B378B1"/>
    <w:rsid w:val="00B37980"/>
    <w:rsid w:val="00B379D4"/>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1F8"/>
    <w:rsid w:val="00B43354"/>
    <w:rsid w:val="00B43516"/>
    <w:rsid w:val="00B437D3"/>
    <w:rsid w:val="00B43EC2"/>
    <w:rsid w:val="00B441D0"/>
    <w:rsid w:val="00B444DF"/>
    <w:rsid w:val="00B44EEC"/>
    <w:rsid w:val="00B450E6"/>
    <w:rsid w:val="00B45516"/>
    <w:rsid w:val="00B458CF"/>
    <w:rsid w:val="00B458DE"/>
    <w:rsid w:val="00B45BCA"/>
    <w:rsid w:val="00B467CB"/>
    <w:rsid w:val="00B46D69"/>
    <w:rsid w:val="00B470EF"/>
    <w:rsid w:val="00B471AE"/>
    <w:rsid w:val="00B47427"/>
    <w:rsid w:val="00B47509"/>
    <w:rsid w:val="00B4779B"/>
    <w:rsid w:val="00B479AE"/>
    <w:rsid w:val="00B47C50"/>
    <w:rsid w:val="00B47F45"/>
    <w:rsid w:val="00B47FB5"/>
    <w:rsid w:val="00B50079"/>
    <w:rsid w:val="00B503DE"/>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5ADA"/>
    <w:rsid w:val="00B56081"/>
    <w:rsid w:val="00B5634C"/>
    <w:rsid w:val="00B56A9A"/>
    <w:rsid w:val="00B572B6"/>
    <w:rsid w:val="00B5788D"/>
    <w:rsid w:val="00B57CB9"/>
    <w:rsid w:val="00B57E07"/>
    <w:rsid w:val="00B60013"/>
    <w:rsid w:val="00B6005B"/>
    <w:rsid w:val="00B60275"/>
    <w:rsid w:val="00B604A9"/>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47D5"/>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656"/>
    <w:rsid w:val="00B777FC"/>
    <w:rsid w:val="00B8023D"/>
    <w:rsid w:val="00B80328"/>
    <w:rsid w:val="00B8033C"/>
    <w:rsid w:val="00B807DC"/>
    <w:rsid w:val="00B8086A"/>
    <w:rsid w:val="00B808B2"/>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D34"/>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815"/>
    <w:rsid w:val="00B92A47"/>
    <w:rsid w:val="00B92E86"/>
    <w:rsid w:val="00B9306B"/>
    <w:rsid w:val="00B9306E"/>
    <w:rsid w:val="00B93936"/>
    <w:rsid w:val="00B93D50"/>
    <w:rsid w:val="00B93EAB"/>
    <w:rsid w:val="00B93EBA"/>
    <w:rsid w:val="00B94204"/>
    <w:rsid w:val="00B9429D"/>
    <w:rsid w:val="00B94990"/>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AAC"/>
    <w:rsid w:val="00BA0CF4"/>
    <w:rsid w:val="00BA0FA3"/>
    <w:rsid w:val="00BA105E"/>
    <w:rsid w:val="00BA1779"/>
    <w:rsid w:val="00BA1FFD"/>
    <w:rsid w:val="00BA27B5"/>
    <w:rsid w:val="00BA27FC"/>
    <w:rsid w:val="00BA2933"/>
    <w:rsid w:val="00BA2ABF"/>
    <w:rsid w:val="00BA30DB"/>
    <w:rsid w:val="00BA30EB"/>
    <w:rsid w:val="00BA3102"/>
    <w:rsid w:val="00BA31A9"/>
    <w:rsid w:val="00BA36B4"/>
    <w:rsid w:val="00BA3A95"/>
    <w:rsid w:val="00BA3B89"/>
    <w:rsid w:val="00BA3D64"/>
    <w:rsid w:val="00BA3D80"/>
    <w:rsid w:val="00BA3FB7"/>
    <w:rsid w:val="00BA3FDC"/>
    <w:rsid w:val="00BA4225"/>
    <w:rsid w:val="00BA431F"/>
    <w:rsid w:val="00BA4A75"/>
    <w:rsid w:val="00BA4DD6"/>
    <w:rsid w:val="00BA5212"/>
    <w:rsid w:val="00BA5417"/>
    <w:rsid w:val="00BA55DD"/>
    <w:rsid w:val="00BA55E7"/>
    <w:rsid w:val="00BA56C6"/>
    <w:rsid w:val="00BA5997"/>
    <w:rsid w:val="00BA5A6D"/>
    <w:rsid w:val="00BA5C37"/>
    <w:rsid w:val="00BA60FB"/>
    <w:rsid w:val="00BA611B"/>
    <w:rsid w:val="00BA6270"/>
    <w:rsid w:val="00BA62DD"/>
    <w:rsid w:val="00BA6FF0"/>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204"/>
    <w:rsid w:val="00BB3B49"/>
    <w:rsid w:val="00BB442E"/>
    <w:rsid w:val="00BB4871"/>
    <w:rsid w:val="00BB4A7F"/>
    <w:rsid w:val="00BB4B5F"/>
    <w:rsid w:val="00BB4E5F"/>
    <w:rsid w:val="00BB50F1"/>
    <w:rsid w:val="00BB636B"/>
    <w:rsid w:val="00BB6CDC"/>
    <w:rsid w:val="00BB6EC5"/>
    <w:rsid w:val="00BB70E7"/>
    <w:rsid w:val="00BB785B"/>
    <w:rsid w:val="00BB7889"/>
    <w:rsid w:val="00BB7C9E"/>
    <w:rsid w:val="00BB7CEF"/>
    <w:rsid w:val="00BB7F19"/>
    <w:rsid w:val="00BB7F9D"/>
    <w:rsid w:val="00BC03AE"/>
    <w:rsid w:val="00BC059F"/>
    <w:rsid w:val="00BC1714"/>
    <w:rsid w:val="00BC1C09"/>
    <w:rsid w:val="00BC1C4B"/>
    <w:rsid w:val="00BC1DB8"/>
    <w:rsid w:val="00BC1E2F"/>
    <w:rsid w:val="00BC218D"/>
    <w:rsid w:val="00BC21D1"/>
    <w:rsid w:val="00BC246D"/>
    <w:rsid w:val="00BC27E1"/>
    <w:rsid w:val="00BC289E"/>
    <w:rsid w:val="00BC29EB"/>
    <w:rsid w:val="00BC2E40"/>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5FB6"/>
    <w:rsid w:val="00BC626B"/>
    <w:rsid w:val="00BC65F1"/>
    <w:rsid w:val="00BC6942"/>
    <w:rsid w:val="00BC6B99"/>
    <w:rsid w:val="00BC6DB7"/>
    <w:rsid w:val="00BC7227"/>
    <w:rsid w:val="00BC763C"/>
    <w:rsid w:val="00BC76D1"/>
    <w:rsid w:val="00BC7B0E"/>
    <w:rsid w:val="00BC7B8D"/>
    <w:rsid w:val="00BC7C82"/>
    <w:rsid w:val="00BD0533"/>
    <w:rsid w:val="00BD0888"/>
    <w:rsid w:val="00BD0937"/>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352"/>
    <w:rsid w:val="00BD37A2"/>
    <w:rsid w:val="00BD389D"/>
    <w:rsid w:val="00BD3AF3"/>
    <w:rsid w:val="00BD3B8E"/>
    <w:rsid w:val="00BD3C2A"/>
    <w:rsid w:val="00BD3D37"/>
    <w:rsid w:val="00BD3FFC"/>
    <w:rsid w:val="00BD4078"/>
    <w:rsid w:val="00BD462C"/>
    <w:rsid w:val="00BD47D7"/>
    <w:rsid w:val="00BD4A87"/>
    <w:rsid w:val="00BD5213"/>
    <w:rsid w:val="00BD5215"/>
    <w:rsid w:val="00BD5250"/>
    <w:rsid w:val="00BD552A"/>
    <w:rsid w:val="00BD5790"/>
    <w:rsid w:val="00BD59BE"/>
    <w:rsid w:val="00BD5A48"/>
    <w:rsid w:val="00BD5C78"/>
    <w:rsid w:val="00BD5ECA"/>
    <w:rsid w:val="00BD5EE8"/>
    <w:rsid w:val="00BD6633"/>
    <w:rsid w:val="00BD6683"/>
    <w:rsid w:val="00BD6900"/>
    <w:rsid w:val="00BD6B7E"/>
    <w:rsid w:val="00BD6F29"/>
    <w:rsid w:val="00BD7070"/>
    <w:rsid w:val="00BD72B4"/>
    <w:rsid w:val="00BD7480"/>
    <w:rsid w:val="00BD74F8"/>
    <w:rsid w:val="00BD75CD"/>
    <w:rsid w:val="00BD765A"/>
    <w:rsid w:val="00BD7694"/>
    <w:rsid w:val="00BD7FD6"/>
    <w:rsid w:val="00BE0152"/>
    <w:rsid w:val="00BE0367"/>
    <w:rsid w:val="00BE04C7"/>
    <w:rsid w:val="00BE0779"/>
    <w:rsid w:val="00BE0AB1"/>
    <w:rsid w:val="00BE0C0A"/>
    <w:rsid w:val="00BE0E27"/>
    <w:rsid w:val="00BE110B"/>
    <w:rsid w:val="00BE14E4"/>
    <w:rsid w:val="00BE1AFD"/>
    <w:rsid w:val="00BE1B84"/>
    <w:rsid w:val="00BE277C"/>
    <w:rsid w:val="00BE3114"/>
    <w:rsid w:val="00BE36E8"/>
    <w:rsid w:val="00BE37A7"/>
    <w:rsid w:val="00BE38EA"/>
    <w:rsid w:val="00BE3990"/>
    <w:rsid w:val="00BE3E1E"/>
    <w:rsid w:val="00BE412D"/>
    <w:rsid w:val="00BE4153"/>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D80"/>
    <w:rsid w:val="00BF3052"/>
    <w:rsid w:val="00BF33FD"/>
    <w:rsid w:val="00BF3554"/>
    <w:rsid w:val="00BF35FD"/>
    <w:rsid w:val="00BF3704"/>
    <w:rsid w:val="00BF3DD1"/>
    <w:rsid w:val="00BF3F4F"/>
    <w:rsid w:val="00BF418B"/>
    <w:rsid w:val="00BF42A4"/>
    <w:rsid w:val="00BF45D5"/>
    <w:rsid w:val="00BF469F"/>
    <w:rsid w:val="00BF48C6"/>
    <w:rsid w:val="00BF504F"/>
    <w:rsid w:val="00BF51D9"/>
    <w:rsid w:val="00BF64A5"/>
    <w:rsid w:val="00BF6B8A"/>
    <w:rsid w:val="00BF6DF3"/>
    <w:rsid w:val="00BF700D"/>
    <w:rsid w:val="00BF75B7"/>
    <w:rsid w:val="00BF7A5E"/>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AA5"/>
    <w:rsid w:val="00C03D11"/>
    <w:rsid w:val="00C0431A"/>
    <w:rsid w:val="00C04435"/>
    <w:rsid w:val="00C0443F"/>
    <w:rsid w:val="00C0449E"/>
    <w:rsid w:val="00C04626"/>
    <w:rsid w:val="00C04B37"/>
    <w:rsid w:val="00C04C20"/>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02"/>
    <w:rsid w:val="00C137EA"/>
    <w:rsid w:val="00C13809"/>
    <w:rsid w:val="00C13AE6"/>
    <w:rsid w:val="00C13B9C"/>
    <w:rsid w:val="00C143F6"/>
    <w:rsid w:val="00C1450A"/>
    <w:rsid w:val="00C14544"/>
    <w:rsid w:val="00C15370"/>
    <w:rsid w:val="00C154BB"/>
    <w:rsid w:val="00C15908"/>
    <w:rsid w:val="00C15B2F"/>
    <w:rsid w:val="00C15D1F"/>
    <w:rsid w:val="00C1610B"/>
    <w:rsid w:val="00C16128"/>
    <w:rsid w:val="00C163C0"/>
    <w:rsid w:val="00C16D10"/>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13"/>
    <w:rsid w:val="00C26084"/>
    <w:rsid w:val="00C264F6"/>
    <w:rsid w:val="00C26E44"/>
    <w:rsid w:val="00C26F36"/>
    <w:rsid w:val="00C270F1"/>
    <w:rsid w:val="00C2755F"/>
    <w:rsid w:val="00C27C32"/>
    <w:rsid w:val="00C301DF"/>
    <w:rsid w:val="00C3034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7C6"/>
    <w:rsid w:val="00C32952"/>
    <w:rsid w:val="00C3298F"/>
    <w:rsid w:val="00C32A9D"/>
    <w:rsid w:val="00C32C20"/>
    <w:rsid w:val="00C32FE0"/>
    <w:rsid w:val="00C3361E"/>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BDE"/>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919"/>
    <w:rsid w:val="00C47B58"/>
    <w:rsid w:val="00C50095"/>
    <w:rsid w:val="00C5071D"/>
    <w:rsid w:val="00C50DD4"/>
    <w:rsid w:val="00C511FF"/>
    <w:rsid w:val="00C51773"/>
    <w:rsid w:val="00C51BF4"/>
    <w:rsid w:val="00C51D0D"/>
    <w:rsid w:val="00C51DC8"/>
    <w:rsid w:val="00C51EA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565"/>
    <w:rsid w:val="00C60843"/>
    <w:rsid w:val="00C609F2"/>
    <w:rsid w:val="00C60B81"/>
    <w:rsid w:val="00C60C34"/>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C26"/>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9DB"/>
    <w:rsid w:val="00C72C4E"/>
    <w:rsid w:val="00C72DCD"/>
    <w:rsid w:val="00C73313"/>
    <w:rsid w:val="00C734ED"/>
    <w:rsid w:val="00C740E8"/>
    <w:rsid w:val="00C74791"/>
    <w:rsid w:val="00C74B3D"/>
    <w:rsid w:val="00C74D83"/>
    <w:rsid w:val="00C74E42"/>
    <w:rsid w:val="00C752C9"/>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1E5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CC2"/>
    <w:rsid w:val="00C83DBD"/>
    <w:rsid w:val="00C83DE1"/>
    <w:rsid w:val="00C844F7"/>
    <w:rsid w:val="00C8451E"/>
    <w:rsid w:val="00C8459A"/>
    <w:rsid w:val="00C84E23"/>
    <w:rsid w:val="00C84E98"/>
    <w:rsid w:val="00C8510E"/>
    <w:rsid w:val="00C851BC"/>
    <w:rsid w:val="00C85254"/>
    <w:rsid w:val="00C85484"/>
    <w:rsid w:val="00C85559"/>
    <w:rsid w:val="00C858D0"/>
    <w:rsid w:val="00C85B34"/>
    <w:rsid w:val="00C85D37"/>
    <w:rsid w:val="00C85F84"/>
    <w:rsid w:val="00C860EB"/>
    <w:rsid w:val="00C86259"/>
    <w:rsid w:val="00C862D2"/>
    <w:rsid w:val="00C8713F"/>
    <w:rsid w:val="00C87160"/>
    <w:rsid w:val="00C8740E"/>
    <w:rsid w:val="00C877A0"/>
    <w:rsid w:val="00C87E95"/>
    <w:rsid w:val="00C9050E"/>
    <w:rsid w:val="00C90B75"/>
    <w:rsid w:val="00C91234"/>
    <w:rsid w:val="00C912B7"/>
    <w:rsid w:val="00C91634"/>
    <w:rsid w:val="00C9170A"/>
    <w:rsid w:val="00C91726"/>
    <w:rsid w:val="00C918DD"/>
    <w:rsid w:val="00C91B71"/>
    <w:rsid w:val="00C91C0B"/>
    <w:rsid w:val="00C91DB5"/>
    <w:rsid w:val="00C92B09"/>
    <w:rsid w:val="00C92BA1"/>
    <w:rsid w:val="00C9304E"/>
    <w:rsid w:val="00C9318F"/>
    <w:rsid w:val="00C93D98"/>
    <w:rsid w:val="00C93F03"/>
    <w:rsid w:val="00C949C7"/>
    <w:rsid w:val="00C94BF2"/>
    <w:rsid w:val="00C94FBF"/>
    <w:rsid w:val="00C950EA"/>
    <w:rsid w:val="00C95191"/>
    <w:rsid w:val="00C9533C"/>
    <w:rsid w:val="00C95650"/>
    <w:rsid w:val="00C957D0"/>
    <w:rsid w:val="00C95910"/>
    <w:rsid w:val="00C95A7D"/>
    <w:rsid w:val="00C963B6"/>
    <w:rsid w:val="00C96864"/>
    <w:rsid w:val="00C968E3"/>
    <w:rsid w:val="00C96931"/>
    <w:rsid w:val="00C96B30"/>
    <w:rsid w:val="00C96C60"/>
    <w:rsid w:val="00C9779D"/>
    <w:rsid w:val="00C979B3"/>
    <w:rsid w:val="00CA0510"/>
    <w:rsid w:val="00CA084F"/>
    <w:rsid w:val="00CA0FB4"/>
    <w:rsid w:val="00CA13D9"/>
    <w:rsid w:val="00CA1759"/>
    <w:rsid w:val="00CA1A4B"/>
    <w:rsid w:val="00CA2B9A"/>
    <w:rsid w:val="00CA2C40"/>
    <w:rsid w:val="00CA2C91"/>
    <w:rsid w:val="00CA2CDD"/>
    <w:rsid w:val="00CA2D01"/>
    <w:rsid w:val="00CA2EC3"/>
    <w:rsid w:val="00CA2F6E"/>
    <w:rsid w:val="00CA349D"/>
    <w:rsid w:val="00CA39C1"/>
    <w:rsid w:val="00CA3B65"/>
    <w:rsid w:val="00CA3C3F"/>
    <w:rsid w:val="00CA3C98"/>
    <w:rsid w:val="00CA3CF6"/>
    <w:rsid w:val="00CA3CF7"/>
    <w:rsid w:val="00CA40E4"/>
    <w:rsid w:val="00CA4173"/>
    <w:rsid w:val="00CA482E"/>
    <w:rsid w:val="00CA4D31"/>
    <w:rsid w:val="00CA4DF0"/>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266"/>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3F"/>
    <w:rsid w:val="00CB7170"/>
    <w:rsid w:val="00CB7D59"/>
    <w:rsid w:val="00CC0011"/>
    <w:rsid w:val="00CC0511"/>
    <w:rsid w:val="00CC07C9"/>
    <w:rsid w:val="00CC0AAC"/>
    <w:rsid w:val="00CC0BCD"/>
    <w:rsid w:val="00CC0D98"/>
    <w:rsid w:val="00CC132C"/>
    <w:rsid w:val="00CC1A7B"/>
    <w:rsid w:val="00CC1B2D"/>
    <w:rsid w:val="00CC1CDA"/>
    <w:rsid w:val="00CC1F35"/>
    <w:rsid w:val="00CC2488"/>
    <w:rsid w:val="00CC2494"/>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4DA"/>
    <w:rsid w:val="00CD46CC"/>
    <w:rsid w:val="00CD4771"/>
    <w:rsid w:val="00CD4AD9"/>
    <w:rsid w:val="00CD4C98"/>
    <w:rsid w:val="00CD4CBF"/>
    <w:rsid w:val="00CD4CE5"/>
    <w:rsid w:val="00CD52E7"/>
    <w:rsid w:val="00CD558E"/>
    <w:rsid w:val="00CD55E9"/>
    <w:rsid w:val="00CD5D6C"/>
    <w:rsid w:val="00CD624F"/>
    <w:rsid w:val="00CD634D"/>
    <w:rsid w:val="00CD651E"/>
    <w:rsid w:val="00CD6573"/>
    <w:rsid w:val="00CD67A4"/>
    <w:rsid w:val="00CD68A5"/>
    <w:rsid w:val="00CD68A7"/>
    <w:rsid w:val="00CD6C25"/>
    <w:rsid w:val="00CD6CB2"/>
    <w:rsid w:val="00CD6EA2"/>
    <w:rsid w:val="00CD74E6"/>
    <w:rsid w:val="00CD76AB"/>
    <w:rsid w:val="00CD7B37"/>
    <w:rsid w:val="00CE02FD"/>
    <w:rsid w:val="00CE0388"/>
    <w:rsid w:val="00CE050C"/>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6B3"/>
    <w:rsid w:val="00CE3A72"/>
    <w:rsid w:val="00CE3ADE"/>
    <w:rsid w:val="00CE3C63"/>
    <w:rsid w:val="00CE4830"/>
    <w:rsid w:val="00CE4999"/>
    <w:rsid w:val="00CE4EB9"/>
    <w:rsid w:val="00CE5393"/>
    <w:rsid w:val="00CE5F3A"/>
    <w:rsid w:val="00CE619E"/>
    <w:rsid w:val="00CE6254"/>
    <w:rsid w:val="00CE63C5"/>
    <w:rsid w:val="00CE69C9"/>
    <w:rsid w:val="00CE6D23"/>
    <w:rsid w:val="00CE72B9"/>
    <w:rsid w:val="00CE7493"/>
    <w:rsid w:val="00CE74D9"/>
    <w:rsid w:val="00CE752E"/>
    <w:rsid w:val="00CE7814"/>
    <w:rsid w:val="00CE7B27"/>
    <w:rsid w:val="00CE7B29"/>
    <w:rsid w:val="00CE7E86"/>
    <w:rsid w:val="00CE7F0D"/>
    <w:rsid w:val="00CE7F15"/>
    <w:rsid w:val="00CF05D6"/>
    <w:rsid w:val="00CF0CC0"/>
    <w:rsid w:val="00CF1715"/>
    <w:rsid w:val="00CF1C06"/>
    <w:rsid w:val="00CF1CA9"/>
    <w:rsid w:val="00CF2325"/>
    <w:rsid w:val="00CF2558"/>
    <w:rsid w:val="00CF28A3"/>
    <w:rsid w:val="00CF313F"/>
    <w:rsid w:val="00CF32EA"/>
    <w:rsid w:val="00CF387C"/>
    <w:rsid w:val="00CF3954"/>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4B2C"/>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7E3"/>
    <w:rsid w:val="00D1080E"/>
    <w:rsid w:val="00D10E06"/>
    <w:rsid w:val="00D11012"/>
    <w:rsid w:val="00D11353"/>
    <w:rsid w:val="00D113D8"/>
    <w:rsid w:val="00D114B5"/>
    <w:rsid w:val="00D117AA"/>
    <w:rsid w:val="00D11ACD"/>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6ADD"/>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A58"/>
    <w:rsid w:val="00D23C52"/>
    <w:rsid w:val="00D23DB6"/>
    <w:rsid w:val="00D23FDB"/>
    <w:rsid w:val="00D24B6F"/>
    <w:rsid w:val="00D24D6D"/>
    <w:rsid w:val="00D2532C"/>
    <w:rsid w:val="00D253CB"/>
    <w:rsid w:val="00D256D6"/>
    <w:rsid w:val="00D259D8"/>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19F"/>
    <w:rsid w:val="00D32661"/>
    <w:rsid w:val="00D3270F"/>
    <w:rsid w:val="00D327EE"/>
    <w:rsid w:val="00D328AB"/>
    <w:rsid w:val="00D33028"/>
    <w:rsid w:val="00D33347"/>
    <w:rsid w:val="00D33963"/>
    <w:rsid w:val="00D33F19"/>
    <w:rsid w:val="00D33F4A"/>
    <w:rsid w:val="00D34377"/>
    <w:rsid w:val="00D34468"/>
    <w:rsid w:val="00D34AF5"/>
    <w:rsid w:val="00D34B59"/>
    <w:rsid w:val="00D35825"/>
    <w:rsid w:val="00D3589E"/>
    <w:rsid w:val="00D359EF"/>
    <w:rsid w:val="00D35BE5"/>
    <w:rsid w:val="00D35D6C"/>
    <w:rsid w:val="00D35EF1"/>
    <w:rsid w:val="00D3623E"/>
    <w:rsid w:val="00D36495"/>
    <w:rsid w:val="00D36DA9"/>
    <w:rsid w:val="00D379A3"/>
    <w:rsid w:val="00D40116"/>
    <w:rsid w:val="00D40153"/>
    <w:rsid w:val="00D40531"/>
    <w:rsid w:val="00D4083F"/>
    <w:rsid w:val="00D40ADA"/>
    <w:rsid w:val="00D40CA7"/>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7BA"/>
    <w:rsid w:val="00D53B22"/>
    <w:rsid w:val="00D53DED"/>
    <w:rsid w:val="00D53F21"/>
    <w:rsid w:val="00D54413"/>
    <w:rsid w:val="00D54503"/>
    <w:rsid w:val="00D546D5"/>
    <w:rsid w:val="00D54811"/>
    <w:rsid w:val="00D55243"/>
    <w:rsid w:val="00D5549A"/>
    <w:rsid w:val="00D55918"/>
    <w:rsid w:val="00D55BC6"/>
    <w:rsid w:val="00D55C6C"/>
    <w:rsid w:val="00D55D1D"/>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2F6B"/>
    <w:rsid w:val="00D63495"/>
    <w:rsid w:val="00D63556"/>
    <w:rsid w:val="00D63AFC"/>
    <w:rsid w:val="00D63BFF"/>
    <w:rsid w:val="00D63D57"/>
    <w:rsid w:val="00D63FD8"/>
    <w:rsid w:val="00D6487E"/>
    <w:rsid w:val="00D65353"/>
    <w:rsid w:val="00D6540B"/>
    <w:rsid w:val="00D65443"/>
    <w:rsid w:val="00D657AD"/>
    <w:rsid w:val="00D658F5"/>
    <w:rsid w:val="00D66541"/>
    <w:rsid w:val="00D66589"/>
    <w:rsid w:val="00D665E5"/>
    <w:rsid w:val="00D666A6"/>
    <w:rsid w:val="00D66743"/>
    <w:rsid w:val="00D66785"/>
    <w:rsid w:val="00D66A42"/>
    <w:rsid w:val="00D6782A"/>
    <w:rsid w:val="00D67D3B"/>
    <w:rsid w:val="00D7003A"/>
    <w:rsid w:val="00D700A0"/>
    <w:rsid w:val="00D70917"/>
    <w:rsid w:val="00D7093A"/>
    <w:rsid w:val="00D70958"/>
    <w:rsid w:val="00D70FCB"/>
    <w:rsid w:val="00D7123F"/>
    <w:rsid w:val="00D713FF"/>
    <w:rsid w:val="00D71655"/>
    <w:rsid w:val="00D71C91"/>
    <w:rsid w:val="00D71DDC"/>
    <w:rsid w:val="00D71E9F"/>
    <w:rsid w:val="00D7213E"/>
    <w:rsid w:val="00D7227F"/>
    <w:rsid w:val="00D723B9"/>
    <w:rsid w:val="00D7283D"/>
    <w:rsid w:val="00D72A09"/>
    <w:rsid w:val="00D72CBB"/>
    <w:rsid w:val="00D72F84"/>
    <w:rsid w:val="00D72FAC"/>
    <w:rsid w:val="00D730CB"/>
    <w:rsid w:val="00D733E5"/>
    <w:rsid w:val="00D736DC"/>
    <w:rsid w:val="00D738FF"/>
    <w:rsid w:val="00D73902"/>
    <w:rsid w:val="00D7399C"/>
    <w:rsid w:val="00D74411"/>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77858"/>
    <w:rsid w:val="00D77D09"/>
    <w:rsid w:val="00D8001F"/>
    <w:rsid w:val="00D8064A"/>
    <w:rsid w:val="00D80A6E"/>
    <w:rsid w:val="00D80C15"/>
    <w:rsid w:val="00D8110F"/>
    <w:rsid w:val="00D812DF"/>
    <w:rsid w:val="00D8131C"/>
    <w:rsid w:val="00D81558"/>
    <w:rsid w:val="00D819A9"/>
    <w:rsid w:val="00D81B95"/>
    <w:rsid w:val="00D82201"/>
    <w:rsid w:val="00D8230F"/>
    <w:rsid w:val="00D82366"/>
    <w:rsid w:val="00D8344F"/>
    <w:rsid w:val="00D83926"/>
    <w:rsid w:val="00D83BEB"/>
    <w:rsid w:val="00D83D14"/>
    <w:rsid w:val="00D84055"/>
    <w:rsid w:val="00D842A3"/>
    <w:rsid w:val="00D84CEB"/>
    <w:rsid w:val="00D84F5D"/>
    <w:rsid w:val="00D84F8B"/>
    <w:rsid w:val="00D85162"/>
    <w:rsid w:val="00D85393"/>
    <w:rsid w:val="00D853B2"/>
    <w:rsid w:val="00D85402"/>
    <w:rsid w:val="00D85413"/>
    <w:rsid w:val="00D8542D"/>
    <w:rsid w:val="00D85655"/>
    <w:rsid w:val="00D85730"/>
    <w:rsid w:val="00D85885"/>
    <w:rsid w:val="00D85D1A"/>
    <w:rsid w:val="00D86262"/>
    <w:rsid w:val="00D86399"/>
    <w:rsid w:val="00D865FF"/>
    <w:rsid w:val="00D870B2"/>
    <w:rsid w:val="00D87AD7"/>
    <w:rsid w:val="00D90339"/>
    <w:rsid w:val="00D90376"/>
    <w:rsid w:val="00D90663"/>
    <w:rsid w:val="00D906D5"/>
    <w:rsid w:val="00D907DF"/>
    <w:rsid w:val="00D90873"/>
    <w:rsid w:val="00D90AF3"/>
    <w:rsid w:val="00D90D97"/>
    <w:rsid w:val="00D911BE"/>
    <w:rsid w:val="00D91968"/>
    <w:rsid w:val="00D928B1"/>
    <w:rsid w:val="00D92944"/>
    <w:rsid w:val="00D9296E"/>
    <w:rsid w:val="00D92AE1"/>
    <w:rsid w:val="00D9321B"/>
    <w:rsid w:val="00D93246"/>
    <w:rsid w:val="00D9370A"/>
    <w:rsid w:val="00D9395B"/>
    <w:rsid w:val="00D93B32"/>
    <w:rsid w:val="00D942F5"/>
    <w:rsid w:val="00D9432E"/>
    <w:rsid w:val="00D943C9"/>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4A7"/>
    <w:rsid w:val="00DA0510"/>
    <w:rsid w:val="00DA058C"/>
    <w:rsid w:val="00DA06C6"/>
    <w:rsid w:val="00DA0AAC"/>
    <w:rsid w:val="00DA0AAF"/>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62C"/>
    <w:rsid w:val="00DA48F1"/>
    <w:rsid w:val="00DA494B"/>
    <w:rsid w:val="00DA505B"/>
    <w:rsid w:val="00DA5211"/>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0F21"/>
    <w:rsid w:val="00DB1120"/>
    <w:rsid w:val="00DB14C9"/>
    <w:rsid w:val="00DB1654"/>
    <w:rsid w:val="00DB1E4C"/>
    <w:rsid w:val="00DB2217"/>
    <w:rsid w:val="00DB228B"/>
    <w:rsid w:val="00DB235B"/>
    <w:rsid w:val="00DB242E"/>
    <w:rsid w:val="00DB27D8"/>
    <w:rsid w:val="00DB2F2F"/>
    <w:rsid w:val="00DB2F33"/>
    <w:rsid w:val="00DB2F57"/>
    <w:rsid w:val="00DB2FA0"/>
    <w:rsid w:val="00DB3073"/>
    <w:rsid w:val="00DB33B6"/>
    <w:rsid w:val="00DB383D"/>
    <w:rsid w:val="00DB3906"/>
    <w:rsid w:val="00DB3A9B"/>
    <w:rsid w:val="00DB3C4C"/>
    <w:rsid w:val="00DB42E1"/>
    <w:rsid w:val="00DB522C"/>
    <w:rsid w:val="00DB524A"/>
    <w:rsid w:val="00DB5500"/>
    <w:rsid w:val="00DB553D"/>
    <w:rsid w:val="00DB590A"/>
    <w:rsid w:val="00DB5ABA"/>
    <w:rsid w:val="00DB5B58"/>
    <w:rsid w:val="00DB5C51"/>
    <w:rsid w:val="00DB639A"/>
    <w:rsid w:val="00DB660A"/>
    <w:rsid w:val="00DB67B9"/>
    <w:rsid w:val="00DB6882"/>
    <w:rsid w:val="00DB6AFD"/>
    <w:rsid w:val="00DB6CE8"/>
    <w:rsid w:val="00DB6F3B"/>
    <w:rsid w:val="00DB6F9E"/>
    <w:rsid w:val="00DB70EE"/>
    <w:rsid w:val="00DB7162"/>
    <w:rsid w:val="00DB7188"/>
    <w:rsid w:val="00DB73D1"/>
    <w:rsid w:val="00DB7585"/>
    <w:rsid w:val="00DB78C5"/>
    <w:rsid w:val="00DB7BDB"/>
    <w:rsid w:val="00DB7CAF"/>
    <w:rsid w:val="00DB7DDD"/>
    <w:rsid w:val="00DB7E8D"/>
    <w:rsid w:val="00DB7FEC"/>
    <w:rsid w:val="00DC0277"/>
    <w:rsid w:val="00DC05D9"/>
    <w:rsid w:val="00DC0799"/>
    <w:rsid w:val="00DC1742"/>
    <w:rsid w:val="00DC18F2"/>
    <w:rsid w:val="00DC20A7"/>
    <w:rsid w:val="00DC20B3"/>
    <w:rsid w:val="00DC24D9"/>
    <w:rsid w:val="00DC2762"/>
    <w:rsid w:val="00DC2B37"/>
    <w:rsid w:val="00DC2CD7"/>
    <w:rsid w:val="00DC31FF"/>
    <w:rsid w:val="00DC35AC"/>
    <w:rsid w:val="00DC35E5"/>
    <w:rsid w:val="00DC38CD"/>
    <w:rsid w:val="00DC3B67"/>
    <w:rsid w:val="00DC3C11"/>
    <w:rsid w:val="00DC3E10"/>
    <w:rsid w:val="00DC3F87"/>
    <w:rsid w:val="00DC4256"/>
    <w:rsid w:val="00DC4261"/>
    <w:rsid w:val="00DC4926"/>
    <w:rsid w:val="00DC4CE3"/>
    <w:rsid w:val="00DC5143"/>
    <w:rsid w:val="00DC52EB"/>
    <w:rsid w:val="00DC56EB"/>
    <w:rsid w:val="00DC5C06"/>
    <w:rsid w:val="00DC6054"/>
    <w:rsid w:val="00DC6323"/>
    <w:rsid w:val="00DC67DA"/>
    <w:rsid w:val="00DC6E94"/>
    <w:rsid w:val="00DC714E"/>
    <w:rsid w:val="00DC71CF"/>
    <w:rsid w:val="00DC71F7"/>
    <w:rsid w:val="00DC75DA"/>
    <w:rsid w:val="00DC75DE"/>
    <w:rsid w:val="00DC7B0D"/>
    <w:rsid w:val="00DD0186"/>
    <w:rsid w:val="00DD026D"/>
    <w:rsid w:val="00DD027D"/>
    <w:rsid w:val="00DD05C8"/>
    <w:rsid w:val="00DD08FE"/>
    <w:rsid w:val="00DD0C37"/>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3BF0"/>
    <w:rsid w:val="00DD4678"/>
    <w:rsid w:val="00DD46D3"/>
    <w:rsid w:val="00DD4BFA"/>
    <w:rsid w:val="00DD4D95"/>
    <w:rsid w:val="00DD4F6D"/>
    <w:rsid w:val="00DD53B8"/>
    <w:rsid w:val="00DD5694"/>
    <w:rsid w:val="00DD58F8"/>
    <w:rsid w:val="00DD5993"/>
    <w:rsid w:val="00DD663E"/>
    <w:rsid w:val="00DD6ADD"/>
    <w:rsid w:val="00DD6EA7"/>
    <w:rsid w:val="00DD700F"/>
    <w:rsid w:val="00DD708D"/>
    <w:rsid w:val="00DD7195"/>
    <w:rsid w:val="00DD7C2F"/>
    <w:rsid w:val="00DD7E22"/>
    <w:rsid w:val="00DE004E"/>
    <w:rsid w:val="00DE077B"/>
    <w:rsid w:val="00DE080A"/>
    <w:rsid w:val="00DE08A6"/>
    <w:rsid w:val="00DE0CE6"/>
    <w:rsid w:val="00DE0F63"/>
    <w:rsid w:val="00DE221F"/>
    <w:rsid w:val="00DE22A7"/>
    <w:rsid w:val="00DE22AE"/>
    <w:rsid w:val="00DE2A14"/>
    <w:rsid w:val="00DE2B2C"/>
    <w:rsid w:val="00DE2B70"/>
    <w:rsid w:val="00DE2DD3"/>
    <w:rsid w:val="00DE2F1F"/>
    <w:rsid w:val="00DE2F8F"/>
    <w:rsid w:val="00DE3549"/>
    <w:rsid w:val="00DE39B6"/>
    <w:rsid w:val="00DE3D64"/>
    <w:rsid w:val="00DE3D76"/>
    <w:rsid w:val="00DE3F1E"/>
    <w:rsid w:val="00DE44C7"/>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1E35"/>
    <w:rsid w:val="00DF2646"/>
    <w:rsid w:val="00DF2680"/>
    <w:rsid w:val="00DF28A9"/>
    <w:rsid w:val="00DF2F76"/>
    <w:rsid w:val="00DF37BA"/>
    <w:rsid w:val="00DF38FA"/>
    <w:rsid w:val="00DF3D70"/>
    <w:rsid w:val="00DF3DFB"/>
    <w:rsid w:val="00DF4A17"/>
    <w:rsid w:val="00DF4D73"/>
    <w:rsid w:val="00DF53DD"/>
    <w:rsid w:val="00DF53EB"/>
    <w:rsid w:val="00DF5A58"/>
    <w:rsid w:val="00DF5B3E"/>
    <w:rsid w:val="00DF5E57"/>
    <w:rsid w:val="00DF5E60"/>
    <w:rsid w:val="00DF66BA"/>
    <w:rsid w:val="00DF66D9"/>
    <w:rsid w:val="00DF6846"/>
    <w:rsid w:val="00DF6CFD"/>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086"/>
    <w:rsid w:val="00E0350A"/>
    <w:rsid w:val="00E0364D"/>
    <w:rsid w:val="00E03838"/>
    <w:rsid w:val="00E03BDA"/>
    <w:rsid w:val="00E03E4E"/>
    <w:rsid w:val="00E0459B"/>
    <w:rsid w:val="00E048FA"/>
    <w:rsid w:val="00E04BF5"/>
    <w:rsid w:val="00E04C7A"/>
    <w:rsid w:val="00E050B5"/>
    <w:rsid w:val="00E054DA"/>
    <w:rsid w:val="00E0552A"/>
    <w:rsid w:val="00E05D1E"/>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67B"/>
    <w:rsid w:val="00E15937"/>
    <w:rsid w:val="00E15B62"/>
    <w:rsid w:val="00E165AB"/>
    <w:rsid w:val="00E166C1"/>
    <w:rsid w:val="00E17065"/>
    <w:rsid w:val="00E17333"/>
    <w:rsid w:val="00E1761C"/>
    <w:rsid w:val="00E176A4"/>
    <w:rsid w:val="00E176B2"/>
    <w:rsid w:val="00E1781C"/>
    <w:rsid w:val="00E179CF"/>
    <w:rsid w:val="00E17A5D"/>
    <w:rsid w:val="00E17A67"/>
    <w:rsid w:val="00E17BF7"/>
    <w:rsid w:val="00E17C4C"/>
    <w:rsid w:val="00E17CA2"/>
    <w:rsid w:val="00E17EAD"/>
    <w:rsid w:val="00E17F2E"/>
    <w:rsid w:val="00E20535"/>
    <w:rsid w:val="00E20C81"/>
    <w:rsid w:val="00E20EB9"/>
    <w:rsid w:val="00E215B6"/>
    <w:rsid w:val="00E21AA5"/>
    <w:rsid w:val="00E22193"/>
    <w:rsid w:val="00E22227"/>
    <w:rsid w:val="00E22AC6"/>
    <w:rsid w:val="00E22B84"/>
    <w:rsid w:val="00E23C3E"/>
    <w:rsid w:val="00E24306"/>
    <w:rsid w:val="00E248F5"/>
    <w:rsid w:val="00E24916"/>
    <w:rsid w:val="00E24A32"/>
    <w:rsid w:val="00E24E88"/>
    <w:rsid w:val="00E255DF"/>
    <w:rsid w:val="00E25A5D"/>
    <w:rsid w:val="00E25F80"/>
    <w:rsid w:val="00E26560"/>
    <w:rsid w:val="00E26960"/>
    <w:rsid w:val="00E26BB2"/>
    <w:rsid w:val="00E2720B"/>
    <w:rsid w:val="00E272BE"/>
    <w:rsid w:val="00E2762C"/>
    <w:rsid w:val="00E2780F"/>
    <w:rsid w:val="00E27F75"/>
    <w:rsid w:val="00E27F9B"/>
    <w:rsid w:val="00E306A1"/>
    <w:rsid w:val="00E30A99"/>
    <w:rsid w:val="00E30DAD"/>
    <w:rsid w:val="00E312D6"/>
    <w:rsid w:val="00E313D3"/>
    <w:rsid w:val="00E31464"/>
    <w:rsid w:val="00E315C6"/>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CB"/>
    <w:rsid w:val="00E35692"/>
    <w:rsid w:val="00E35784"/>
    <w:rsid w:val="00E35AA1"/>
    <w:rsid w:val="00E35D60"/>
    <w:rsid w:val="00E35DD1"/>
    <w:rsid w:val="00E36339"/>
    <w:rsid w:val="00E36478"/>
    <w:rsid w:val="00E3668D"/>
    <w:rsid w:val="00E36AD0"/>
    <w:rsid w:val="00E36B12"/>
    <w:rsid w:val="00E36FC5"/>
    <w:rsid w:val="00E372D2"/>
    <w:rsid w:val="00E373BD"/>
    <w:rsid w:val="00E3785C"/>
    <w:rsid w:val="00E37E72"/>
    <w:rsid w:val="00E4020F"/>
    <w:rsid w:val="00E402A1"/>
    <w:rsid w:val="00E40549"/>
    <w:rsid w:val="00E4067C"/>
    <w:rsid w:val="00E40AA3"/>
    <w:rsid w:val="00E40CEC"/>
    <w:rsid w:val="00E42C21"/>
    <w:rsid w:val="00E43076"/>
    <w:rsid w:val="00E43183"/>
    <w:rsid w:val="00E4333D"/>
    <w:rsid w:val="00E437D2"/>
    <w:rsid w:val="00E43907"/>
    <w:rsid w:val="00E43CCD"/>
    <w:rsid w:val="00E44258"/>
    <w:rsid w:val="00E443A8"/>
    <w:rsid w:val="00E448BE"/>
    <w:rsid w:val="00E44A04"/>
    <w:rsid w:val="00E44BCB"/>
    <w:rsid w:val="00E4536A"/>
    <w:rsid w:val="00E4568D"/>
    <w:rsid w:val="00E45B1B"/>
    <w:rsid w:val="00E45B2C"/>
    <w:rsid w:val="00E45C86"/>
    <w:rsid w:val="00E45D39"/>
    <w:rsid w:val="00E45E6E"/>
    <w:rsid w:val="00E46307"/>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7F7"/>
    <w:rsid w:val="00E528AF"/>
    <w:rsid w:val="00E52D9F"/>
    <w:rsid w:val="00E532A6"/>
    <w:rsid w:val="00E535AA"/>
    <w:rsid w:val="00E5384E"/>
    <w:rsid w:val="00E53AB6"/>
    <w:rsid w:val="00E5413E"/>
    <w:rsid w:val="00E5454B"/>
    <w:rsid w:val="00E54643"/>
    <w:rsid w:val="00E5467B"/>
    <w:rsid w:val="00E546BA"/>
    <w:rsid w:val="00E547E7"/>
    <w:rsid w:val="00E547FD"/>
    <w:rsid w:val="00E54ED2"/>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7D5"/>
    <w:rsid w:val="00E63B3F"/>
    <w:rsid w:val="00E640D3"/>
    <w:rsid w:val="00E64227"/>
    <w:rsid w:val="00E642CF"/>
    <w:rsid w:val="00E6459C"/>
    <w:rsid w:val="00E64C89"/>
    <w:rsid w:val="00E64DA2"/>
    <w:rsid w:val="00E64F5A"/>
    <w:rsid w:val="00E65071"/>
    <w:rsid w:val="00E653F3"/>
    <w:rsid w:val="00E65416"/>
    <w:rsid w:val="00E65478"/>
    <w:rsid w:val="00E65482"/>
    <w:rsid w:val="00E65517"/>
    <w:rsid w:val="00E65967"/>
    <w:rsid w:val="00E6620F"/>
    <w:rsid w:val="00E66358"/>
    <w:rsid w:val="00E66546"/>
    <w:rsid w:val="00E66722"/>
    <w:rsid w:val="00E66DB7"/>
    <w:rsid w:val="00E66F50"/>
    <w:rsid w:val="00E66FEC"/>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41"/>
    <w:rsid w:val="00E77A72"/>
    <w:rsid w:val="00E77ADD"/>
    <w:rsid w:val="00E77B49"/>
    <w:rsid w:val="00E77F0E"/>
    <w:rsid w:val="00E80135"/>
    <w:rsid w:val="00E803D9"/>
    <w:rsid w:val="00E8047E"/>
    <w:rsid w:val="00E80E60"/>
    <w:rsid w:val="00E80FE1"/>
    <w:rsid w:val="00E81724"/>
    <w:rsid w:val="00E81D8D"/>
    <w:rsid w:val="00E82B2E"/>
    <w:rsid w:val="00E82DB9"/>
    <w:rsid w:val="00E82F9D"/>
    <w:rsid w:val="00E83070"/>
    <w:rsid w:val="00E83233"/>
    <w:rsid w:val="00E83758"/>
    <w:rsid w:val="00E8378B"/>
    <w:rsid w:val="00E83847"/>
    <w:rsid w:val="00E83899"/>
    <w:rsid w:val="00E83930"/>
    <w:rsid w:val="00E83BC8"/>
    <w:rsid w:val="00E83C64"/>
    <w:rsid w:val="00E83E2E"/>
    <w:rsid w:val="00E841AE"/>
    <w:rsid w:val="00E84787"/>
    <w:rsid w:val="00E84D1B"/>
    <w:rsid w:val="00E84D33"/>
    <w:rsid w:val="00E85AF4"/>
    <w:rsid w:val="00E85E90"/>
    <w:rsid w:val="00E8612C"/>
    <w:rsid w:val="00E86223"/>
    <w:rsid w:val="00E8639A"/>
    <w:rsid w:val="00E86CA5"/>
    <w:rsid w:val="00E86D70"/>
    <w:rsid w:val="00E86E07"/>
    <w:rsid w:val="00E873CB"/>
    <w:rsid w:val="00E8758B"/>
    <w:rsid w:val="00E87B44"/>
    <w:rsid w:val="00E87C10"/>
    <w:rsid w:val="00E90341"/>
    <w:rsid w:val="00E9034B"/>
    <w:rsid w:val="00E909A1"/>
    <w:rsid w:val="00E909C7"/>
    <w:rsid w:val="00E90A08"/>
    <w:rsid w:val="00E90ADF"/>
    <w:rsid w:val="00E90E4D"/>
    <w:rsid w:val="00E91502"/>
    <w:rsid w:val="00E91D3C"/>
    <w:rsid w:val="00E92326"/>
    <w:rsid w:val="00E925D1"/>
    <w:rsid w:val="00E92874"/>
    <w:rsid w:val="00E92B9D"/>
    <w:rsid w:val="00E92BB3"/>
    <w:rsid w:val="00E92BD5"/>
    <w:rsid w:val="00E92CDD"/>
    <w:rsid w:val="00E92CFF"/>
    <w:rsid w:val="00E92D44"/>
    <w:rsid w:val="00E9301B"/>
    <w:rsid w:val="00E93347"/>
    <w:rsid w:val="00E93623"/>
    <w:rsid w:val="00E9362B"/>
    <w:rsid w:val="00E93671"/>
    <w:rsid w:val="00E939B8"/>
    <w:rsid w:val="00E93BB9"/>
    <w:rsid w:val="00E93F56"/>
    <w:rsid w:val="00E940E6"/>
    <w:rsid w:val="00E94169"/>
    <w:rsid w:val="00E942A8"/>
    <w:rsid w:val="00E943FE"/>
    <w:rsid w:val="00E94628"/>
    <w:rsid w:val="00E94FB6"/>
    <w:rsid w:val="00E95127"/>
    <w:rsid w:val="00E954FD"/>
    <w:rsid w:val="00E956A3"/>
    <w:rsid w:val="00E958AA"/>
    <w:rsid w:val="00E95A1F"/>
    <w:rsid w:val="00E96238"/>
    <w:rsid w:val="00E96E1B"/>
    <w:rsid w:val="00E97215"/>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405"/>
    <w:rsid w:val="00EA3647"/>
    <w:rsid w:val="00EA36F6"/>
    <w:rsid w:val="00EA378B"/>
    <w:rsid w:val="00EA3885"/>
    <w:rsid w:val="00EA38D3"/>
    <w:rsid w:val="00EA3F91"/>
    <w:rsid w:val="00EA4005"/>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6F8A"/>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0D27"/>
    <w:rsid w:val="00EC13CC"/>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4F79"/>
    <w:rsid w:val="00EC564B"/>
    <w:rsid w:val="00EC5E8D"/>
    <w:rsid w:val="00EC66C2"/>
    <w:rsid w:val="00EC6FFE"/>
    <w:rsid w:val="00EC70E7"/>
    <w:rsid w:val="00EC739A"/>
    <w:rsid w:val="00EC74E1"/>
    <w:rsid w:val="00EC7BDF"/>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4E7C"/>
    <w:rsid w:val="00ED5CC0"/>
    <w:rsid w:val="00ED5CFD"/>
    <w:rsid w:val="00ED603B"/>
    <w:rsid w:val="00ED68F7"/>
    <w:rsid w:val="00ED6AF6"/>
    <w:rsid w:val="00ED7527"/>
    <w:rsid w:val="00ED7AC1"/>
    <w:rsid w:val="00ED7F1A"/>
    <w:rsid w:val="00EE0030"/>
    <w:rsid w:val="00EE032C"/>
    <w:rsid w:val="00EE03A6"/>
    <w:rsid w:val="00EE048C"/>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2E8"/>
    <w:rsid w:val="00EE449C"/>
    <w:rsid w:val="00EE44D6"/>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7B2"/>
    <w:rsid w:val="00EE78B9"/>
    <w:rsid w:val="00EF0454"/>
    <w:rsid w:val="00EF1168"/>
    <w:rsid w:val="00EF13BC"/>
    <w:rsid w:val="00EF20F9"/>
    <w:rsid w:val="00EF2460"/>
    <w:rsid w:val="00EF2A5D"/>
    <w:rsid w:val="00EF2E4E"/>
    <w:rsid w:val="00EF32F0"/>
    <w:rsid w:val="00EF33D3"/>
    <w:rsid w:val="00EF3624"/>
    <w:rsid w:val="00EF3C54"/>
    <w:rsid w:val="00EF3CB4"/>
    <w:rsid w:val="00EF40D6"/>
    <w:rsid w:val="00EF441D"/>
    <w:rsid w:val="00EF45A5"/>
    <w:rsid w:val="00EF45F5"/>
    <w:rsid w:val="00EF4731"/>
    <w:rsid w:val="00EF503E"/>
    <w:rsid w:val="00EF52A7"/>
    <w:rsid w:val="00EF52AF"/>
    <w:rsid w:val="00EF52C9"/>
    <w:rsid w:val="00EF5338"/>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3A"/>
    <w:rsid w:val="00F11B50"/>
    <w:rsid w:val="00F11BBB"/>
    <w:rsid w:val="00F11BF9"/>
    <w:rsid w:val="00F1227B"/>
    <w:rsid w:val="00F13503"/>
    <w:rsid w:val="00F13601"/>
    <w:rsid w:val="00F13833"/>
    <w:rsid w:val="00F13B79"/>
    <w:rsid w:val="00F13D26"/>
    <w:rsid w:val="00F14149"/>
    <w:rsid w:val="00F14203"/>
    <w:rsid w:val="00F1432E"/>
    <w:rsid w:val="00F14597"/>
    <w:rsid w:val="00F145B6"/>
    <w:rsid w:val="00F14618"/>
    <w:rsid w:val="00F1464F"/>
    <w:rsid w:val="00F1467C"/>
    <w:rsid w:val="00F14A34"/>
    <w:rsid w:val="00F15916"/>
    <w:rsid w:val="00F15ED9"/>
    <w:rsid w:val="00F162FD"/>
    <w:rsid w:val="00F1659C"/>
    <w:rsid w:val="00F16E3A"/>
    <w:rsid w:val="00F17277"/>
    <w:rsid w:val="00F174E1"/>
    <w:rsid w:val="00F1798A"/>
    <w:rsid w:val="00F17A4D"/>
    <w:rsid w:val="00F17A5D"/>
    <w:rsid w:val="00F17D3F"/>
    <w:rsid w:val="00F203E9"/>
    <w:rsid w:val="00F20480"/>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2F0A"/>
    <w:rsid w:val="00F23144"/>
    <w:rsid w:val="00F2314A"/>
    <w:rsid w:val="00F23243"/>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DE8"/>
    <w:rsid w:val="00F30F28"/>
    <w:rsid w:val="00F311D3"/>
    <w:rsid w:val="00F3139F"/>
    <w:rsid w:val="00F31450"/>
    <w:rsid w:val="00F314E0"/>
    <w:rsid w:val="00F315AF"/>
    <w:rsid w:val="00F315B3"/>
    <w:rsid w:val="00F31989"/>
    <w:rsid w:val="00F31E96"/>
    <w:rsid w:val="00F32259"/>
    <w:rsid w:val="00F328EC"/>
    <w:rsid w:val="00F3290F"/>
    <w:rsid w:val="00F32D9E"/>
    <w:rsid w:val="00F32FC1"/>
    <w:rsid w:val="00F33030"/>
    <w:rsid w:val="00F33320"/>
    <w:rsid w:val="00F33474"/>
    <w:rsid w:val="00F33590"/>
    <w:rsid w:val="00F33BF3"/>
    <w:rsid w:val="00F34156"/>
    <w:rsid w:val="00F342E2"/>
    <w:rsid w:val="00F345CB"/>
    <w:rsid w:val="00F34643"/>
    <w:rsid w:val="00F34B44"/>
    <w:rsid w:val="00F34EF7"/>
    <w:rsid w:val="00F35BA6"/>
    <w:rsid w:val="00F35BD3"/>
    <w:rsid w:val="00F35C55"/>
    <w:rsid w:val="00F360B4"/>
    <w:rsid w:val="00F360C1"/>
    <w:rsid w:val="00F363C3"/>
    <w:rsid w:val="00F363F3"/>
    <w:rsid w:val="00F36769"/>
    <w:rsid w:val="00F36B7C"/>
    <w:rsid w:val="00F36C05"/>
    <w:rsid w:val="00F36C26"/>
    <w:rsid w:val="00F36CB5"/>
    <w:rsid w:val="00F36CD0"/>
    <w:rsid w:val="00F36EA7"/>
    <w:rsid w:val="00F37111"/>
    <w:rsid w:val="00F377B1"/>
    <w:rsid w:val="00F37AC4"/>
    <w:rsid w:val="00F37C1F"/>
    <w:rsid w:val="00F37D26"/>
    <w:rsid w:val="00F37E8C"/>
    <w:rsid w:val="00F37F3C"/>
    <w:rsid w:val="00F401DE"/>
    <w:rsid w:val="00F404FF"/>
    <w:rsid w:val="00F40546"/>
    <w:rsid w:val="00F40684"/>
    <w:rsid w:val="00F406EC"/>
    <w:rsid w:val="00F407A1"/>
    <w:rsid w:val="00F40F33"/>
    <w:rsid w:val="00F41B2B"/>
    <w:rsid w:val="00F42574"/>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1B9"/>
    <w:rsid w:val="00F459F3"/>
    <w:rsid w:val="00F45B6A"/>
    <w:rsid w:val="00F45B8B"/>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1DD"/>
    <w:rsid w:val="00F532DA"/>
    <w:rsid w:val="00F533EC"/>
    <w:rsid w:val="00F535A2"/>
    <w:rsid w:val="00F5375E"/>
    <w:rsid w:val="00F53BC0"/>
    <w:rsid w:val="00F5444E"/>
    <w:rsid w:val="00F5465F"/>
    <w:rsid w:val="00F54867"/>
    <w:rsid w:val="00F54C83"/>
    <w:rsid w:val="00F552C5"/>
    <w:rsid w:val="00F55908"/>
    <w:rsid w:val="00F5606F"/>
    <w:rsid w:val="00F56476"/>
    <w:rsid w:val="00F5689A"/>
    <w:rsid w:val="00F56B82"/>
    <w:rsid w:val="00F56E8B"/>
    <w:rsid w:val="00F57B96"/>
    <w:rsid w:val="00F60079"/>
    <w:rsid w:val="00F60279"/>
    <w:rsid w:val="00F6076D"/>
    <w:rsid w:val="00F60B6F"/>
    <w:rsid w:val="00F610FD"/>
    <w:rsid w:val="00F61147"/>
    <w:rsid w:val="00F619E1"/>
    <w:rsid w:val="00F61C05"/>
    <w:rsid w:val="00F61EC6"/>
    <w:rsid w:val="00F62204"/>
    <w:rsid w:val="00F62579"/>
    <w:rsid w:val="00F6268C"/>
    <w:rsid w:val="00F62A75"/>
    <w:rsid w:val="00F62D28"/>
    <w:rsid w:val="00F64311"/>
    <w:rsid w:val="00F64E9E"/>
    <w:rsid w:val="00F6527C"/>
    <w:rsid w:val="00F65408"/>
    <w:rsid w:val="00F6561F"/>
    <w:rsid w:val="00F65868"/>
    <w:rsid w:val="00F65D39"/>
    <w:rsid w:val="00F65EC5"/>
    <w:rsid w:val="00F66264"/>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972"/>
    <w:rsid w:val="00F71B15"/>
    <w:rsid w:val="00F72847"/>
    <w:rsid w:val="00F72A9B"/>
    <w:rsid w:val="00F72B5B"/>
    <w:rsid w:val="00F72B75"/>
    <w:rsid w:val="00F72C27"/>
    <w:rsid w:val="00F72ED2"/>
    <w:rsid w:val="00F72F2E"/>
    <w:rsid w:val="00F72FCE"/>
    <w:rsid w:val="00F731D9"/>
    <w:rsid w:val="00F73300"/>
    <w:rsid w:val="00F73494"/>
    <w:rsid w:val="00F735E7"/>
    <w:rsid w:val="00F7382C"/>
    <w:rsid w:val="00F738B1"/>
    <w:rsid w:val="00F73AC8"/>
    <w:rsid w:val="00F743B8"/>
    <w:rsid w:val="00F744F2"/>
    <w:rsid w:val="00F746A0"/>
    <w:rsid w:val="00F748AA"/>
    <w:rsid w:val="00F749C5"/>
    <w:rsid w:val="00F74BEC"/>
    <w:rsid w:val="00F74F0C"/>
    <w:rsid w:val="00F7551A"/>
    <w:rsid w:val="00F7575B"/>
    <w:rsid w:val="00F7579F"/>
    <w:rsid w:val="00F7589B"/>
    <w:rsid w:val="00F758E7"/>
    <w:rsid w:val="00F75DE5"/>
    <w:rsid w:val="00F75E1D"/>
    <w:rsid w:val="00F76345"/>
    <w:rsid w:val="00F767A6"/>
    <w:rsid w:val="00F768F2"/>
    <w:rsid w:val="00F76B6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C80"/>
    <w:rsid w:val="00F92FC3"/>
    <w:rsid w:val="00F931FC"/>
    <w:rsid w:val="00F934C7"/>
    <w:rsid w:val="00F9358D"/>
    <w:rsid w:val="00F93A69"/>
    <w:rsid w:val="00F94286"/>
    <w:rsid w:val="00F94662"/>
    <w:rsid w:val="00F947CA"/>
    <w:rsid w:val="00F95155"/>
    <w:rsid w:val="00F95271"/>
    <w:rsid w:val="00F95382"/>
    <w:rsid w:val="00F95AB9"/>
    <w:rsid w:val="00F95CA4"/>
    <w:rsid w:val="00F963C9"/>
    <w:rsid w:val="00F9653D"/>
    <w:rsid w:val="00F96969"/>
    <w:rsid w:val="00F96A01"/>
    <w:rsid w:val="00F96AE8"/>
    <w:rsid w:val="00F96EEA"/>
    <w:rsid w:val="00F96F1C"/>
    <w:rsid w:val="00F970BF"/>
    <w:rsid w:val="00F974FB"/>
    <w:rsid w:val="00F976B4"/>
    <w:rsid w:val="00F97837"/>
    <w:rsid w:val="00F97AF8"/>
    <w:rsid w:val="00F97CBE"/>
    <w:rsid w:val="00F97D87"/>
    <w:rsid w:val="00F97FB9"/>
    <w:rsid w:val="00F97FD3"/>
    <w:rsid w:val="00FA0265"/>
    <w:rsid w:val="00FA059C"/>
    <w:rsid w:val="00FA0CF7"/>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3CD7"/>
    <w:rsid w:val="00FA401E"/>
    <w:rsid w:val="00FA41B9"/>
    <w:rsid w:val="00FA44B8"/>
    <w:rsid w:val="00FA46E7"/>
    <w:rsid w:val="00FA47C8"/>
    <w:rsid w:val="00FA4CB9"/>
    <w:rsid w:val="00FA4CBC"/>
    <w:rsid w:val="00FA52A0"/>
    <w:rsid w:val="00FA537E"/>
    <w:rsid w:val="00FA541B"/>
    <w:rsid w:val="00FA5653"/>
    <w:rsid w:val="00FA56C4"/>
    <w:rsid w:val="00FA588B"/>
    <w:rsid w:val="00FA632A"/>
    <w:rsid w:val="00FA67F8"/>
    <w:rsid w:val="00FA6E4E"/>
    <w:rsid w:val="00FA74B7"/>
    <w:rsid w:val="00FA758A"/>
    <w:rsid w:val="00FA76B1"/>
    <w:rsid w:val="00FA797E"/>
    <w:rsid w:val="00FA79C8"/>
    <w:rsid w:val="00FA79FD"/>
    <w:rsid w:val="00FA7E4E"/>
    <w:rsid w:val="00FB035A"/>
    <w:rsid w:val="00FB0564"/>
    <w:rsid w:val="00FB05A4"/>
    <w:rsid w:val="00FB066E"/>
    <w:rsid w:val="00FB0A5E"/>
    <w:rsid w:val="00FB0A9A"/>
    <w:rsid w:val="00FB0E0B"/>
    <w:rsid w:val="00FB10A4"/>
    <w:rsid w:val="00FB14E9"/>
    <w:rsid w:val="00FB1D88"/>
    <w:rsid w:val="00FB2358"/>
    <w:rsid w:val="00FB24BF"/>
    <w:rsid w:val="00FB2D52"/>
    <w:rsid w:val="00FB2E69"/>
    <w:rsid w:val="00FB3322"/>
    <w:rsid w:val="00FB339A"/>
    <w:rsid w:val="00FB3571"/>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6CED"/>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1CB6"/>
    <w:rsid w:val="00FC20C4"/>
    <w:rsid w:val="00FC29E6"/>
    <w:rsid w:val="00FC2EBE"/>
    <w:rsid w:val="00FC3280"/>
    <w:rsid w:val="00FC36E4"/>
    <w:rsid w:val="00FC3745"/>
    <w:rsid w:val="00FC3C34"/>
    <w:rsid w:val="00FC3CF0"/>
    <w:rsid w:val="00FC3EBB"/>
    <w:rsid w:val="00FC40F2"/>
    <w:rsid w:val="00FC4730"/>
    <w:rsid w:val="00FC49B3"/>
    <w:rsid w:val="00FC4A63"/>
    <w:rsid w:val="00FC582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3C7"/>
    <w:rsid w:val="00FD16A6"/>
    <w:rsid w:val="00FD16D1"/>
    <w:rsid w:val="00FD17D0"/>
    <w:rsid w:val="00FD18A0"/>
    <w:rsid w:val="00FD1CF0"/>
    <w:rsid w:val="00FD2727"/>
    <w:rsid w:val="00FD27B1"/>
    <w:rsid w:val="00FD2B79"/>
    <w:rsid w:val="00FD2CF7"/>
    <w:rsid w:val="00FD2D43"/>
    <w:rsid w:val="00FD2D49"/>
    <w:rsid w:val="00FD2DAD"/>
    <w:rsid w:val="00FD3203"/>
    <w:rsid w:val="00FD3276"/>
    <w:rsid w:val="00FD32B1"/>
    <w:rsid w:val="00FD3663"/>
    <w:rsid w:val="00FD3DF3"/>
    <w:rsid w:val="00FD404B"/>
    <w:rsid w:val="00FD418C"/>
    <w:rsid w:val="00FD4E10"/>
    <w:rsid w:val="00FD53C4"/>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25D"/>
    <w:rsid w:val="00FE3579"/>
    <w:rsid w:val="00FE3851"/>
    <w:rsid w:val="00FE3A58"/>
    <w:rsid w:val="00FE3DAE"/>
    <w:rsid w:val="00FE3E0F"/>
    <w:rsid w:val="00FE3E5C"/>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AE1"/>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310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tabs>
        <w:tab w:val="left" w:pos="1619"/>
      </w:tabs>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qFormat/>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qFormat/>
    <w:rsid w:val="00627325"/>
    <w:pPr>
      <w:numPr>
        <w:numId w:val="2"/>
      </w:numPr>
      <w:spacing w:beforeLines="50" w:afterLines="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列表段,B,列出段落"/>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qFormat/>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1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BoldComments">
    <w:name w:val="Bold Comments"/>
    <w:basedOn w:val="a1"/>
    <w:link w:val="BoldCommentsChar"/>
    <w:qFormat/>
    <w:rsid w:val="006B3D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B3D04"/>
    <w:rPr>
      <w:rFonts w:ascii="Arial" w:hAnsi="Arial"/>
      <w:b/>
      <w:szCs w:val="24"/>
      <w:lang w:val="x-none" w:eastAsia="x-none"/>
    </w:rPr>
  </w:style>
  <w:style w:type="character" w:customStyle="1" w:styleId="eop">
    <w:name w:val="eop"/>
    <w:basedOn w:val="a2"/>
    <w:rsid w:val="006B3D04"/>
  </w:style>
  <w:style w:type="character" w:customStyle="1" w:styleId="35">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C320C"/>
    <w:rPr>
      <w:snapToGrid w:val="0"/>
      <w:sz w:val="21"/>
      <w:szCs w:val="21"/>
    </w:rPr>
  </w:style>
  <w:style w:type="numbering" w:customStyle="1" w:styleId="StyleBulletedSymbolsymbolLeft025Hanging02514">
    <w:name w:val="Style Bulleted Symbol (symbol) Left:  0.25&quot; Hanging:  0.25&quot;14"/>
    <w:basedOn w:val="a4"/>
    <w:rsid w:val="00106009"/>
    <w:pPr>
      <w:numPr>
        <w:numId w:val="16"/>
      </w:numPr>
    </w:pPr>
  </w:style>
  <w:style w:type="character" w:customStyle="1" w:styleId="B1Char1">
    <w:name w:val="B1 Char1"/>
    <w:qFormat/>
    <w:rsid w:val="00F55908"/>
    <w:rPr>
      <w:rFonts w:eastAsia="Times New Roman"/>
      <w:lang w:val="en-GB" w:eastAsia="ja-JP"/>
    </w:rPr>
  </w:style>
  <w:style w:type="character" w:customStyle="1" w:styleId="B3Char2">
    <w:name w:val="B3 Char2"/>
    <w:qFormat/>
    <w:rsid w:val="00F55908"/>
    <w:rPr>
      <w:rFonts w:eastAsia="Times New Roman"/>
      <w:lang w:val="en-GB" w:eastAsia="ja-JP"/>
    </w:rPr>
  </w:style>
  <w:style w:type="character" w:customStyle="1" w:styleId="B4Char">
    <w:name w:val="B4 Char"/>
    <w:link w:val="B4"/>
    <w:qFormat/>
    <w:rsid w:val="00F55908"/>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2256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2538997">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96941905">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57650379">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4207026">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78649097">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464674">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B1E018C-EA9A-41CE-B99E-0FDDB3FF6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1217</TotalTime>
  <Pages>4</Pages>
  <Words>1392</Words>
  <Characters>7940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222</cp:revision>
  <cp:lastPrinted>2010-01-06T08:23:00Z</cp:lastPrinted>
  <dcterms:created xsi:type="dcterms:W3CDTF">2023-10-30T08:50:00Z</dcterms:created>
  <dcterms:modified xsi:type="dcterms:W3CDTF">2024-02-19T08:25:00Z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(3)6wOm9SnvV83wNZmJnT7LLXg/Hdv6H9zPE0QgOYF4CH+fjVt2MQnfrTrEM6cZSqNAhhEuK4Ln
L8/8dV6DIh0n8jreaEZ+tHshN+r3qukIe9MTSsXeqg8OF+//2aKTfO3NDp7ztsXe4lasx9ho
21Tl4NrOek8qZKzYdiAxxU06oDkoYhS7y9palAmWHV5FSQN3vjduVMg+ODLgH6MYswl7cT1K
Dh7KFC6eQxfI8aiib7</vt:lpwstr>
  </property>
  <property fmtid="{D5CDD505-2E9C-101B-9397-08002B2CF9AE}" pid="11" name="_2015_ms_pID_7253431">
    <vt:lpwstr>QfTi0gJBFPVM5rXqcTf4ms5Av0cqXaWxJCv/gKfMX0GkCZ8RutlTMt
+kKJdqzqycl4HkUDqpYHrpAAzH8kCJtZFhnmNMP96P+ZGg+6BmUVSgdid0esNXsmbbUxzjQ9
Fe3rkWWcv1t7cfqYNunMgt3heQP6WmLKyUvQNc4lVPP48AK4zYtMMqm2M/p21UvK9Rdc39MW
WdXY/G10RrrzxngcSrVQtiF9HkETSwf9lUq8</vt:lpwstr>
  </property>
  <property fmtid="{D5CDD505-2E9C-101B-9397-08002B2CF9AE}" pid="12" name="_2015_ms_pID_7253432">
    <vt:lpwstr>vWrnzdleUfpRir9gVlToAR4FpC9VJpvQO0mV
J6m4zKOu+yVsBgC3aW5deDhuhiGQAlk4X+y+M5vdvbWUBMAC3to=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1696574921</vt:lpwstr>
  </property>
</Properties>
</file>